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10A6F33E" w:rsidR="5204AFC9" w:rsidRPr="00353CA5" w:rsidRDefault="005536A3" w:rsidP="00353CA5">
      <w:pPr>
        <w:pStyle w:val="Heading3"/>
        <w:spacing w:before="1600" w:after="900"/>
        <w:rPr>
          <w:color w:val="FFFFFF" w:themeColor="background1"/>
          <w:sz w:val="40"/>
          <w:szCs w:val="40"/>
        </w:rPr>
      </w:pPr>
      <w:r w:rsidRPr="005536A3">
        <w:rPr>
          <w:rStyle w:val="Heading1Char"/>
          <w:b/>
        </w:rPr>
        <w:t>Assurance Specialist</w:t>
      </w:r>
      <w:r w:rsidR="00B305AE">
        <w:br/>
      </w:r>
      <w:r w:rsidR="00B305AE">
        <w:br/>
      </w:r>
      <w:r w:rsidR="00C62A31" w:rsidRPr="00C62A31">
        <w:rPr>
          <w:rStyle w:val="Heading1Char"/>
        </w:rPr>
        <w:t>Workplace Integrity</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As a Te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Whakatairangitia, rere ki uta, rere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whakataukī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175CA41E" w14:textId="6E37BDAB" w:rsidR="006F2A7C" w:rsidRPr="006F2A7C" w:rsidRDefault="006F2A7C" w:rsidP="00AF4E37">
      <w:pPr>
        <w:pStyle w:val="Heading4"/>
        <w:spacing w:before="0"/>
        <w:rPr>
          <w:rFonts w:eastAsiaTheme="minorEastAsia" w:cstheme="minorBidi"/>
          <w:b w:val="0"/>
          <w:bCs w:val="0"/>
          <w:iCs w:val="0"/>
          <w:color w:val="auto"/>
          <w:sz w:val="22"/>
        </w:rPr>
      </w:pPr>
      <w:r w:rsidRPr="006F2A7C">
        <w:rPr>
          <w:rFonts w:eastAsiaTheme="minorEastAsia" w:cstheme="minorBidi"/>
          <w:b w:val="0"/>
          <w:bCs w:val="0"/>
          <w:iCs w:val="0"/>
          <w:color w:val="auto"/>
          <w:sz w:val="22"/>
        </w:rPr>
        <w:t xml:space="preserve">The Assurance Specialist will work closely with the Manager Assurance to help ensure assurance is integrated into all aspects of the Ministry's mahi. As MSD progresses its transformation programme </w:t>
      </w:r>
      <w:proofErr w:type="spellStart"/>
      <w:r w:rsidRPr="006F2A7C">
        <w:rPr>
          <w:rFonts w:eastAsiaTheme="minorEastAsia" w:cstheme="minorBidi"/>
          <w:b w:val="0"/>
          <w:bCs w:val="0"/>
          <w:iCs w:val="0"/>
          <w:color w:val="auto"/>
          <w:sz w:val="22"/>
        </w:rPr>
        <w:t>Te</w:t>
      </w:r>
      <w:proofErr w:type="spellEnd"/>
      <w:r w:rsidRPr="006F2A7C">
        <w:rPr>
          <w:rFonts w:eastAsiaTheme="minorEastAsia" w:cstheme="minorBidi"/>
          <w:b w:val="0"/>
          <w:bCs w:val="0"/>
          <w:iCs w:val="0"/>
          <w:color w:val="auto"/>
          <w:sz w:val="22"/>
        </w:rPr>
        <w:t xml:space="preserve"> Pae </w:t>
      </w:r>
      <w:proofErr w:type="spellStart"/>
      <w:r w:rsidRPr="006F2A7C">
        <w:rPr>
          <w:rFonts w:eastAsiaTheme="minorEastAsia" w:cstheme="minorBidi"/>
          <w:b w:val="0"/>
          <w:bCs w:val="0"/>
          <w:iCs w:val="0"/>
          <w:color w:val="auto"/>
          <w:sz w:val="22"/>
        </w:rPr>
        <w:t>Tawhiti</w:t>
      </w:r>
      <w:proofErr w:type="spellEnd"/>
      <w:r w:rsidRPr="006F2A7C">
        <w:rPr>
          <w:rFonts w:eastAsiaTheme="minorEastAsia" w:cstheme="minorBidi"/>
          <w:b w:val="0"/>
          <w:bCs w:val="0"/>
          <w:iCs w:val="0"/>
          <w:color w:val="auto"/>
          <w:sz w:val="22"/>
        </w:rPr>
        <w:t>, the Assurance Specialist, and the wider Workplace Integrity group, have a role to play in ensuring integrity is built in by design across our systems and processes.</w:t>
      </w:r>
    </w:p>
    <w:p w14:paraId="1794172B" w14:textId="0F529B28" w:rsidR="006F2A7C" w:rsidRPr="006F2A7C" w:rsidRDefault="006F2A7C" w:rsidP="00AF4E37">
      <w:pPr>
        <w:pStyle w:val="Heading4"/>
        <w:spacing w:before="0"/>
        <w:rPr>
          <w:rFonts w:eastAsiaTheme="minorEastAsia" w:cstheme="minorBidi"/>
          <w:b w:val="0"/>
          <w:bCs w:val="0"/>
          <w:iCs w:val="0"/>
          <w:color w:val="auto"/>
          <w:sz w:val="22"/>
        </w:rPr>
      </w:pPr>
      <w:r w:rsidRPr="006F2A7C">
        <w:rPr>
          <w:rFonts w:eastAsiaTheme="minorEastAsia" w:cstheme="minorBidi"/>
          <w:b w:val="0"/>
          <w:bCs w:val="0"/>
          <w:iCs w:val="0"/>
          <w:color w:val="auto"/>
          <w:sz w:val="22"/>
        </w:rPr>
        <w:t xml:space="preserve">The Assurance Specialist will be required to establish and maintain strong and influential relationships with </w:t>
      </w:r>
      <w:proofErr w:type="spellStart"/>
      <w:r w:rsidRPr="006F2A7C">
        <w:rPr>
          <w:rFonts w:eastAsiaTheme="minorEastAsia" w:cstheme="minorBidi"/>
          <w:b w:val="0"/>
          <w:bCs w:val="0"/>
          <w:iCs w:val="0"/>
          <w:color w:val="auto"/>
          <w:sz w:val="22"/>
        </w:rPr>
        <w:t>kaimahi</w:t>
      </w:r>
      <w:proofErr w:type="spellEnd"/>
      <w:r w:rsidRPr="006F2A7C">
        <w:rPr>
          <w:rFonts w:eastAsiaTheme="minorEastAsia" w:cstheme="minorBidi"/>
          <w:b w:val="0"/>
          <w:bCs w:val="0"/>
          <w:iCs w:val="0"/>
          <w:color w:val="auto"/>
          <w:sz w:val="22"/>
        </w:rPr>
        <w:t xml:space="preserve"> across MSD. This will enable the Assurance Specialist to provide technical and high-quality advice on all aspects of MSD's assurance activities.</w:t>
      </w:r>
    </w:p>
    <w:p w14:paraId="4CD7AD51" w14:textId="68CFA685" w:rsidR="006F2A7C" w:rsidRPr="006F2A7C" w:rsidRDefault="006F2A7C" w:rsidP="00AF4E37">
      <w:pPr>
        <w:pStyle w:val="Heading4"/>
        <w:spacing w:before="0"/>
        <w:rPr>
          <w:rFonts w:eastAsiaTheme="minorEastAsia" w:cstheme="minorBidi"/>
          <w:b w:val="0"/>
          <w:bCs w:val="0"/>
          <w:iCs w:val="0"/>
          <w:color w:val="auto"/>
          <w:sz w:val="22"/>
        </w:rPr>
      </w:pPr>
      <w:r w:rsidRPr="006F2A7C">
        <w:rPr>
          <w:rFonts w:eastAsiaTheme="minorEastAsia" w:cstheme="minorBidi"/>
          <w:b w:val="0"/>
          <w:bCs w:val="0"/>
          <w:iCs w:val="0"/>
          <w:color w:val="auto"/>
          <w:sz w:val="22"/>
        </w:rPr>
        <w:t xml:space="preserve">The Assurance Specialist will also play a key role in developing and delivering our programme of work, and for some engagements, will take the lead in managing the performance of and delivery by our assurance providers.  </w:t>
      </w:r>
    </w:p>
    <w:p w14:paraId="5D9E532B" w14:textId="77777777" w:rsidR="006F2A7C" w:rsidRDefault="006F2A7C" w:rsidP="00AF4E37">
      <w:pPr>
        <w:pStyle w:val="Heading4"/>
        <w:spacing w:before="0"/>
        <w:rPr>
          <w:rFonts w:eastAsiaTheme="minorEastAsia" w:cstheme="minorBidi"/>
          <w:b w:val="0"/>
          <w:bCs w:val="0"/>
          <w:iCs w:val="0"/>
          <w:color w:val="auto"/>
          <w:sz w:val="22"/>
        </w:rPr>
      </w:pPr>
      <w:r w:rsidRPr="006F2A7C">
        <w:rPr>
          <w:rFonts w:eastAsiaTheme="minorEastAsia" w:cstheme="minorBidi"/>
          <w:b w:val="0"/>
          <w:bCs w:val="0"/>
          <w:iCs w:val="0"/>
          <w:color w:val="auto"/>
          <w:sz w:val="22"/>
        </w:rPr>
        <w:t xml:space="preserve">Underpinning this role, is the need to embed proactive and enduring assurance throughout MSD. To achieve this, sharing your understanding of assurance and why it’s important, building capability and ensuring ongoing to commitment to assurance will be key to your success. </w:t>
      </w:r>
    </w:p>
    <w:p w14:paraId="2269D850" w14:textId="25162536" w:rsidR="005C0C81" w:rsidRPr="00FE42E3" w:rsidRDefault="005C0C81" w:rsidP="006F2A7C">
      <w:pPr>
        <w:pStyle w:val="Heading4"/>
        <w:rPr>
          <w:iCs w:val="0"/>
        </w:rPr>
      </w:pPr>
      <w:r w:rsidRPr="00FE42E3">
        <w:rPr>
          <w:iCs w:val="0"/>
        </w:rPr>
        <w:t>Location</w:t>
      </w:r>
    </w:p>
    <w:p w14:paraId="2DB2D652" w14:textId="77777777" w:rsidR="00EC4929" w:rsidRDefault="00EC4929" w:rsidP="00D3627D">
      <w:pPr>
        <w:pStyle w:val="Heading4"/>
        <w:rPr>
          <w:rFonts w:eastAsiaTheme="minorHAnsi" w:cstheme="minorBidi"/>
          <w:b w:val="0"/>
          <w:bCs w:val="0"/>
          <w:iCs w:val="0"/>
          <w:color w:val="auto"/>
          <w:sz w:val="22"/>
        </w:rPr>
      </w:pPr>
      <w:r w:rsidRPr="00EC4929">
        <w:rPr>
          <w:rFonts w:eastAsiaTheme="minorHAnsi" w:cstheme="minorBidi"/>
          <w:b w:val="0"/>
          <w:bCs w:val="0"/>
          <w:iCs w:val="0"/>
          <w:color w:val="auto"/>
          <w:sz w:val="22"/>
        </w:rPr>
        <w:t xml:space="preserve">National Office </w:t>
      </w:r>
    </w:p>
    <w:p w14:paraId="72BFDA47" w14:textId="1015C1A7" w:rsidR="005C0C81" w:rsidRPr="00FE42E3" w:rsidRDefault="005C0C81" w:rsidP="000076E7">
      <w:pPr>
        <w:pStyle w:val="Heading4"/>
        <w:rPr>
          <w:iCs w:val="0"/>
        </w:rPr>
      </w:pPr>
      <w:r w:rsidRPr="00FE42E3">
        <w:rPr>
          <w:iCs w:val="0"/>
        </w:rPr>
        <w:t>Reports to</w:t>
      </w:r>
    </w:p>
    <w:p w14:paraId="4C0838FA" w14:textId="77777777" w:rsidR="004512B2" w:rsidRDefault="004512B2" w:rsidP="00D3627D">
      <w:pPr>
        <w:pStyle w:val="Heading3"/>
        <w:rPr>
          <w:rFonts w:eastAsiaTheme="minorHAnsi" w:cstheme="minorBidi"/>
          <w:b w:val="0"/>
          <w:bCs w:val="0"/>
          <w:color w:val="auto"/>
          <w:sz w:val="22"/>
        </w:rPr>
      </w:pPr>
      <w:r w:rsidRPr="004512B2">
        <w:rPr>
          <w:rFonts w:eastAsiaTheme="minorHAnsi" w:cstheme="minorBidi"/>
          <w:b w:val="0"/>
          <w:bCs w:val="0"/>
          <w:color w:val="auto"/>
          <w:sz w:val="22"/>
        </w:rPr>
        <w:t xml:space="preserve">Manager Assurance </w:t>
      </w:r>
    </w:p>
    <w:p w14:paraId="58921DBE" w14:textId="2F9A42FA" w:rsidR="009357ED" w:rsidRPr="00FE42E3" w:rsidRDefault="0077295B" w:rsidP="00D3627D">
      <w:pPr>
        <w:pStyle w:val="Heading3"/>
      </w:pPr>
      <w:r w:rsidRPr="00FE42E3">
        <w:t xml:space="preserve">Key </w:t>
      </w:r>
      <w:r w:rsidR="00CB3BB8" w:rsidRPr="00FE42E3">
        <w:t>R</w:t>
      </w:r>
      <w:r w:rsidR="009357ED" w:rsidRPr="00FE42E3">
        <w:t>esponsibilities</w:t>
      </w:r>
    </w:p>
    <w:p w14:paraId="48385834" w14:textId="77777777" w:rsidR="004037D5" w:rsidRPr="00AF7922" w:rsidRDefault="004037D5" w:rsidP="004037D5">
      <w:pPr>
        <w:pStyle w:val="Heading3"/>
        <w:rPr>
          <w:rFonts w:eastAsiaTheme="minorHAnsi" w:cstheme="minorBidi"/>
          <w:color w:val="auto"/>
          <w:sz w:val="24"/>
          <w:szCs w:val="24"/>
        </w:rPr>
      </w:pPr>
      <w:r w:rsidRPr="00AF7922">
        <w:rPr>
          <w:rFonts w:eastAsiaTheme="minorHAnsi" w:cstheme="minorBidi"/>
          <w:color w:val="auto"/>
          <w:sz w:val="24"/>
          <w:szCs w:val="24"/>
        </w:rPr>
        <w:t>Assurance Services</w:t>
      </w:r>
    </w:p>
    <w:p w14:paraId="612658BD" w14:textId="4D06E90E" w:rsidR="00A72505" w:rsidRPr="00A72505" w:rsidRDefault="004037D5" w:rsidP="00A72505">
      <w:pPr>
        <w:pStyle w:val="Heading3"/>
        <w:numPr>
          <w:ilvl w:val="0"/>
          <w:numId w:val="43"/>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Provide independent assurance and advisory services across business as usual, change and transformation activities, ensuring that:</w:t>
      </w:r>
    </w:p>
    <w:p w14:paraId="74A900F6" w14:textId="6E0C7EE2" w:rsidR="004037D5" w:rsidRPr="004037D5" w:rsidRDefault="004037D5" w:rsidP="00A72505">
      <w:pPr>
        <w:pStyle w:val="ListParagraph"/>
        <w:numPr>
          <w:ilvl w:val="0"/>
          <w:numId w:val="38"/>
        </w:numPr>
        <w:ind w:left="1429" w:hanging="357"/>
        <w:contextualSpacing w:val="0"/>
      </w:pPr>
      <w:r w:rsidRPr="004037D5">
        <w:t>a risk-based approach is applied to all activities to ensure work is appropriately focussed, adds value to the business and helps build in integrity by design</w:t>
      </w:r>
    </w:p>
    <w:p w14:paraId="1296C585" w14:textId="0F89BCE2" w:rsidR="004037D5" w:rsidRPr="004037D5" w:rsidRDefault="004037D5" w:rsidP="00A72505">
      <w:pPr>
        <w:pStyle w:val="ListParagraph"/>
        <w:numPr>
          <w:ilvl w:val="0"/>
          <w:numId w:val="38"/>
        </w:numPr>
        <w:ind w:left="1429" w:hanging="357"/>
        <w:contextualSpacing w:val="0"/>
      </w:pPr>
      <w:r w:rsidRPr="004037D5">
        <w:t xml:space="preserve">the services provided and work carried out is relevant and timely, of high-quality, meets the needs of our stakeholders and satisfies applicable assurance standards </w:t>
      </w:r>
    </w:p>
    <w:p w14:paraId="63899CF7" w14:textId="44D13850" w:rsidR="00AF4E37" w:rsidRDefault="004037D5" w:rsidP="00AF4E37">
      <w:pPr>
        <w:pStyle w:val="ListParagraph"/>
        <w:numPr>
          <w:ilvl w:val="0"/>
          <w:numId w:val="38"/>
        </w:numPr>
        <w:ind w:left="1429" w:hanging="357"/>
        <w:contextualSpacing w:val="0"/>
      </w:pPr>
      <w:r w:rsidRPr="004037D5">
        <w:t xml:space="preserve">assurance reports are distributed and communicated (findings and recommendations) to the relevant stakeholders including Governance Committees. </w:t>
      </w:r>
    </w:p>
    <w:p w14:paraId="42B0CFF7" w14:textId="77777777" w:rsidR="00AF4E37" w:rsidRPr="004037D5" w:rsidRDefault="00AF4E37" w:rsidP="00AF4E37">
      <w:pPr>
        <w:pStyle w:val="Heading3"/>
        <w:numPr>
          <w:ilvl w:val="0"/>
          <w:numId w:val="43"/>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Proactively work to support a culture within MSD that will allow Workplace Integrity to become a trusted advisor that supports the organisation in achieving and delivering on its strategic priorities</w:t>
      </w:r>
    </w:p>
    <w:p w14:paraId="402CEB3F" w14:textId="77777777" w:rsidR="00AF4E37" w:rsidRPr="004037D5" w:rsidRDefault="00AF4E37" w:rsidP="00AF4E37"/>
    <w:p w14:paraId="416BE225" w14:textId="5B8EBFC9"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lastRenderedPageBreak/>
        <w:t>Proactively identify, on an ongoing basis, relevant areas of risk and opportunity on which advisory services and responsive assurance activities can be focussed</w:t>
      </w:r>
    </w:p>
    <w:p w14:paraId="62CF83D9" w14:textId="1C530870"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Proactively work with members of the Workplace Integrity and staff across MSD, to provide an integrated and seamless service to our stakeholders</w:t>
      </w:r>
    </w:p>
    <w:p w14:paraId="4E0216F0" w14:textId="1942DCB0"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Influence the business to ensure the MSD ‘Five Lines Models’ (Lines of Defence) is understood and effectively embedded throughout the organisation</w:t>
      </w:r>
    </w:p>
    <w:p w14:paraId="4136DFBC" w14:textId="3D7FF162"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Apply an excellent understanding of the laws and regulations, and good practice that apply to MSD, that enables you to critically evaluate the systems, processes and business activities and provide advice that will lead to improvements in the effectiveness and efficiency of MSD’s mahi</w:t>
      </w:r>
    </w:p>
    <w:p w14:paraId="7132145F" w14:textId="7E5E3CC1"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 xml:space="preserve">Support the business with assurance advice when requested (i.e. advice on external providers, engagement scopes for all types of assurance and advisory activity) </w:t>
      </w:r>
    </w:p>
    <w:p w14:paraId="294481FD" w14:textId="39906716"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Always ensure adherence to all applicable business and professional standards</w:t>
      </w:r>
    </w:p>
    <w:p w14:paraId="443B9BF4" w14:textId="35A5337B"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Identify any improvements required to our assurance processes and systems.</w:t>
      </w:r>
    </w:p>
    <w:p w14:paraId="3DDABFB3" w14:textId="77777777" w:rsidR="004037D5" w:rsidRPr="00AF7922" w:rsidRDefault="004037D5" w:rsidP="00863BE5">
      <w:pPr>
        <w:pStyle w:val="Heading3"/>
        <w:rPr>
          <w:rFonts w:eastAsiaTheme="minorHAnsi" w:cstheme="minorBidi"/>
          <w:color w:val="auto"/>
          <w:sz w:val="24"/>
          <w:szCs w:val="24"/>
        </w:rPr>
      </w:pPr>
      <w:r w:rsidRPr="00AF7922">
        <w:rPr>
          <w:rFonts w:eastAsiaTheme="minorHAnsi" w:cstheme="minorBidi"/>
          <w:color w:val="auto"/>
          <w:sz w:val="24"/>
          <w:szCs w:val="24"/>
        </w:rPr>
        <w:t xml:space="preserve">Assurance Programme </w:t>
      </w:r>
    </w:p>
    <w:p w14:paraId="0BF90AA0" w14:textId="112CDA76" w:rsidR="004037D5" w:rsidRPr="004037D5" w:rsidRDefault="004037D5" w:rsidP="00D0242C">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Develops the six-monthly assurance plan (programme of work) in consultation with the Manager Assurance</w:t>
      </w:r>
    </w:p>
    <w:p w14:paraId="6C19525F" w14:textId="3B0E8D98" w:rsidR="004037D5" w:rsidRPr="004037D5" w:rsidRDefault="004037D5" w:rsidP="00D0242C">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Work with the Manager Assurance to deliver the assurance work programme, identifying ‘risks’ to the timely completion of assurance work and reports exceptions as required</w:t>
      </w:r>
    </w:p>
    <w:p w14:paraId="1B1ACE75" w14:textId="77777777" w:rsidR="00BD574C" w:rsidRDefault="004037D5" w:rsidP="00D0242C">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Contribute to the monthly/periodic Workplace Integrity reports, as required, to provide an overview of assurance activities</w:t>
      </w:r>
    </w:p>
    <w:p w14:paraId="3B8C0CD1" w14:textId="5167EDCE" w:rsidR="004037D5" w:rsidRPr="004037D5" w:rsidRDefault="004037D5" w:rsidP="00D0242C">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Consult with the Manager Assurance to manage the reporting to the relevant Governance Committees, including the Risk and Audit Committee</w:t>
      </w:r>
    </w:p>
    <w:p w14:paraId="06D490FC" w14:textId="7A8C876C" w:rsidR="004037D5" w:rsidRPr="004037D5" w:rsidRDefault="004037D5" w:rsidP="00D0242C">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 xml:space="preserve">Liaise with business stakeholders to review and monitor progress on the implementation of </w:t>
      </w:r>
      <w:r w:rsidR="0031276B" w:rsidRPr="004037D5">
        <w:rPr>
          <w:rFonts w:eastAsiaTheme="minorHAnsi" w:cstheme="minorBidi"/>
          <w:b w:val="0"/>
          <w:bCs w:val="0"/>
          <w:color w:val="auto"/>
          <w:sz w:val="22"/>
        </w:rPr>
        <w:t>the findings</w:t>
      </w:r>
      <w:r w:rsidRPr="004037D5">
        <w:rPr>
          <w:rFonts w:eastAsiaTheme="minorHAnsi" w:cstheme="minorBidi"/>
          <w:b w:val="0"/>
          <w:bCs w:val="0"/>
          <w:color w:val="auto"/>
          <w:sz w:val="22"/>
        </w:rPr>
        <w:t xml:space="preserve"> and recommendations from assurance reviews including Audit New Zealand reports. </w:t>
      </w:r>
    </w:p>
    <w:p w14:paraId="23CACBF8" w14:textId="77777777" w:rsidR="004037D5" w:rsidRPr="00AF7922" w:rsidRDefault="004037D5" w:rsidP="004037D5">
      <w:pPr>
        <w:pStyle w:val="Heading3"/>
        <w:rPr>
          <w:rFonts w:eastAsiaTheme="minorHAnsi" w:cstheme="minorBidi"/>
          <w:color w:val="auto"/>
          <w:sz w:val="24"/>
          <w:szCs w:val="24"/>
        </w:rPr>
      </w:pPr>
      <w:r w:rsidRPr="00AF7922">
        <w:rPr>
          <w:rFonts w:eastAsiaTheme="minorHAnsi" w:cstheme="minorBidi"/>
          <w:color w:val="auto"/>
          <w:sz w:val="24"/>
          <w:szCs w:val="24"/>
        </w:rPr>
        <w:t xml:space="preserve">Relationship Management </w:t>
      </w:r>
    </w:p>
    <w:p w14:paraId="35FFBA51" w14:textId="24068EEC"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 xml:space="preserve">Develop and maintain trusted and collaborative relationships with the leadership team, senior managers, regional managers and staff, fostering co-operation and support for assurance activities and programmes </w:t>
      </w:r>
    </w:p>
    <w:p w14:paraId="79A58A50" w14:textId="736914FA" w:rsidR="00B62DAC" w:rsidRPr="002120D3"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Influence senior managers to accept finding from assurance/advisory work, obtains buy-in from key stakeholders to ensure best practice is followed and build and sustain effective and cooperative working relationships with MSD staff:</w:t>
      </w:r>
    </w:p>
    <w:p w14:paraId="1757795C" w14:textId="64B9F5D8" w:rsidR="00DE5DE4" w:rsidRDefault="00DE5DE4" w:rsidP="00A72505">
      <w:pPr>
        <w:pStyle w:val="ListParagraph"/>
        <w:numPr>
          <w:ilvl w:val="0"/>
          <w:numId w:val="38"/>
        </w:numPr>
        <w:ind w:left="1429" w:hanging="357"/>
        <w:contextualSpacing w:val="0"/>
      </w:pPr>
      <w:r w:rsidRPr="00DE5DE4">
        <w:t>build rapport and foster co-operation and support for Workplace Integrity programmes and activities</w:t>
      </w:r>
    </w:p>
    <w:p w14:paraId="0DCD2D38" w14:textId="77777777" w:rsidR="000076E7" w:rsidRPr="00DE5DE4" w:rsidRDefault="000076E7" w:rsidP="000076E7">
      <w:pPr>
        <w:ind w:left="1072"/>
      </w:pPr>
    </w:p>
    <w:p w14:paraId="11D786CE" w14:textId="5DC385D5" w:rsidR="00DE5DE4" w:rsidRPr="00DE5DE4" w:rsidRDefault="00DE5DE4" w:rsidP="00A72505">
      <w:pPr>
        <w:pStyle w:val="ListParagraph"/>
        <w:numPr>
          <w:ilvl w:val="0"/>
          <w:numId w:val="38"/>
        </w:numPr>
        <w:ind w:left="1429" w:hanging="357"/>
        <w:contextualSpacing w:val="0"/>
      </w:pPr>
      <w:r w:rsidRPr="00DE5DE4">
        <w:lastRenderedPageBreak/>
        <w:t>demonstrate the ability to manage relationships at all levels (including senior levels)</w:t>
      </w:r>
    </w:p>
    <w:p w14:paraId="145B5226" w14:textId="77777777" w:rsidR="00DE5DE4" w:rsidRPr="00DE5DE4" w:rsidRDefault="00DE5DE4" w:rsidP="00A72505">
      <w:pPr>
        <w:pStyle w:val="ListParagraph"/>
        <w:numPr>
          <w:ilvl w:val="0"/>
          <w:numId w:val="38"/>
        </w:numPr>
        <w:ind w:left="1429" w:hanging="357"/>
        <w:contextualSpacing w:val="0"/>
      </w:pPr>
      <w:r w:rsidRPr="00DE5DE4">
        <w:t xml:space="preserve">maintain effective communication with Workplace Integrity and colleagues from other business areas of MSD </w:t>
      </w:r>
    </w:p>
    <w:p w14:paraId="4FA7714B" w14:textId="13634891" w:rsidR="00DE5DE4" w:rsidRPr="00DE5DE4" w:rsidRDefault="00DE5DE4" w:rsidP="00A72505">
      <w:pPr>
        <w:pStyle w:val="ListParagraph"/>
        <w:numPr>
          <w:ilvl w:val="0"/>
          <w:numId w:val="38"/>
        </w:numPr>
        <w:ind w:left="1429" w:hanging="357"/>
        <w:contextualSpacing w:val="0"/>
      </w:pPr>
      <w:r w:rsidRPr="00DE5DE4">
        <w:t>contribute to the overall success of MSD by assisting others to meet their objectives.</w:t>
      </w:r>
    </w:p>
    <w:p w14:paraId="3B883DDB" w14:textId="563F640F"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Champion best organisational integrity practice through leveraging off relationships, sharing of good practice and effective role modelling. Work with the Manager Assurance to develop proactive, collaborative relationships with key external stakeholders including Audit New Zealand</w:t>
      </w:r>
    </w:p>
    <w:p w14:paraId="74B9C9FB" w14:textId="083E1D9A"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Contribute to briefing sessions with Audit New Zealand and other relevant bodies when required</w:t>
      </w:r>
    </w:p>
    <w:p w14:paraId="168690B5" w14:textId="03445766"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 xml:space="preserve">Maintain effective relationships with colleagues in Workplace Integrity and across MSD </w:t>
      </w:r>
    </w:p>
    <w:p w14:paraId="436A203C" w14:textId="52A7AC07" w:rsidR="004037D5" w:rsidRPr="004037D5" w:rsidRDefault="004037D5" w:rsidP="00A72505">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Maintain relationships with peers in other Government agencies that are mutually beneficial to MSD.</w:t>
      </w:r>
    </w:p>
    <w:p w14:paraId="59636547" w14:textId="77777777" w:rsidR="004037D5" w:rsidRPr="00AF7922" w:rsidRDefault="004037D5" w:rsidP="004037D5">
      <w:pPr>
        <w:pStyle w:val="Heading3"/>
        <w:rPr>
          <w:rFonts w:eastAsiaTheme="minorHAnsi" w:cstheme="minorBidi"/>
          <w:color w:val="auto"/>
          <w:sz w:val="24"/>
          <w:szCs w:val="24"/>
        </w:rPr>
      </w:pPr>
      <w:r w:rsidRPr="00AF7922">
        <w:rPr>
          <w:rFonts w:eastAsiaTheme="minorHAnsi" w:cstheme="minorBidi"/>
          <w:color w:val="auto"/>
          <w:sz w:val="24"/>
          <w:szCs w:val="24"/>
        </w:rPr>
        <w:t xml:space="preserve">Contract Management  </w:t>
      </w:r>
    </w:p>
    <w:p w14:paraId="55313992" w14:textId="3B68E7E1" w:rsidR="004037D5" w:rsidRPr="004037D5" w:rsidRDefault="004037D5" w:rsidP="00D0242C">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Excellent knowledge of procurement policies and practises, including the New Zealand Government Procurement rules and principles</w:t>
      </w:r>
    </w:p>
    <w:p w14:paraId="5C7A7BA4" w14:textId="0E6555AD" w:rsidR="004037D5" w:rsidRPr="004037D5" w:rsidRDefault="004037D5" w:rsidP="00D0242C">
      <w:pPr>
        <w:pStyle w:val="Heading3"/>
        <w:numPr>
          <w:ilvl w:val="0"/>
          <w:numId w:val="29"/>
        </w:numPr>
        <w:spacing w:before="0"/>
        <w:ind w:left="714" w:hanging="357"/>
        <w:rPr>
          <w:rFonts w:eastAsiaTheme="minorHAnsi" w:cstheme="minorBidi"/>
          <w:b w:val="0"/>
          <w:bCs w:val="0"/>
          <w:color w:val="auto"/>
          <w:sz w:val="22"/>
        </w:rPr>
      </w:pPr>
      <w:r w:rsidRPr="004037D5">
        <w:rPr>
          <w:rFonts w:eastAsiaTheme="minorHAnsi" w:cstheme="minorBidi"/>
          <w:b w:val="0"/>
          <w:bCs w:val="0"/>
          <w:color w:val="auto"/>
          <w:sz w:val="22"/>
        </w:rPr>
        <w:t xml:space="preserve">For agreed assurance reviews, manage the engagement with and delivery of services from our assurance provider to ensure work delivered reflects the scope and is of an appropriate quality. </w:t>
      </w:r>
    </w:p>
    <w:p w14:paraId="61E6281B" w14:textId="77777777" w:rsidR="004037D5" w:rsidRPr="00AF7922" w:rsidRDefault="004037D5" w:rsidP="004037D5">
      <w:pPr>
        <w:pStyle w:val="Heading3"/>
        <w:rPr>
          <w:rFonts w:eastAsiaTheme="minorHAnsi" w:cstheme="minorBidi"/>
          <w:color w:val="auto"/>
          <w:sz w:val="24"/>
          <w:szCs w:val="24"/>
        </w:rPr>
      </w:pPr>
      <w:r w:rsidRPr="00AF7922">
        <w:rPr>
          <w:rFonts w:eastAsiaTheme="minorHAnsi" w:cstheme="minorBidi"/>
          <w:color w:val="auto"/>
          <w:sz w:val="24"/>
          <w:szCs w:val="24"/>
        </w:rPr>
        <w:t>Workplace Integrity Group Contribution</w:t>
      </w:r>
    </w:p>
    <w:p w14:paraId="3991CDED" w14:textId="63546C5F" w:rsidR="00DE2E02" w:rsidRDefault="00DE2E02" w:rsidP="00076393">
      <w:pPr>
        <w:pStyle w:val="ListParagraph"/>
        <w:numPr>
          <w:ilvl w:val="0"/>
          <w:numId w:val="33"/>
        </w:numPr>
        <w:ind w:left="714" w:hanging="357"/>
        <w:contextualSpacing w:val="0"/>
      </w:pPr>
      <w:r>
        <w:t xml:space="preserve">Gains commitment and support of internal stakeholders, at all levels across MSD, to the work of the Workplace Integrity </w:t>
      </w:r>
    </w:p>
    <w:p w14:paraId="2995CDF2" w14:textId="05FBAE64" w:rsidR="00DE2E02" w:rsidRDefault="00DE2E02" w:rsidP="00076393">
      <w:pPr>
        <w:pStyle w:val="ListParagraph"/>
        <w:numPr>
          <w:ilvl w:val="0"/>
          <w:numId w:val="33"/>
        </w:numPr>
        <w:ind w:left="714" w:hanging="357"/>
        <w:contextualSpacing w:val="0"/>
      </w:pPr>
      <w:r>
        <w:t xml:space="preserve">Be an active participant in the design and development of new systems and processes that will support </w:t>
      </w:r>
      <w:proofErr w:type="spellStart"/>
      <w:r>
        <w:t>Te</w:t>
      </w:r>
      <w:proofErr w:type="spellEnd"/>
      <w:r>
        <w:t xml:space="preserve"> Pae </w:t>
      </w:r>
      <w:proofErr w:type="spellStart"/>
      <w:r>
        <w:t>Tawhiti</w:t>
      </w:r>
      <w:proofErr w:type="spellEnd"/>
      <w:r>
        <w:t xml:space="preserve">, helping us to ensure, integrity is built in by design </w:t>
      </w:r>
    </w:p>
    <w:p w14:paraId="00B18530" w14:textId="5B6A5618" w:rsidR="003C52AA" w:rsidRDefault="00DE2E02" w:rsidP="003C52AA">
      <w:pPr>
        <w:pStyle w:val="ListParagraph"/>
        <w:numPr>
          <w:ilvl w:val="0"/>
          <w:numId w:val="33"/>
        </w:numPr>
        <w:ind w:left="714" w:hanging="357"/>
        <w:contextualSpacing w:val="0"/>
      </w:pPr>
      <w:r>
        <w:t>Represent MSD in forums that will contribute to our reputation for excellence and expertise. This will particularly entail:</w:t>
      </w:r>
    </w:p>
    <w:p w14:paraId="5A16BA24" w14:textId="554247DD" w:rsidR="003C52AA" w:rsidRDefault="003C52AA" w:rsidP="00B62DAC">
      <w:pPr>
        <w:pStyle w:val="ListParagraph"/>
        <w:numPr>
          <w:ilvl w:val="0"/>
          <w:numId w:val="38"/>
        </w:numPr>
        <w:ind w:left="1429" w:hanging="357"/>
        <w:contextualSpacing w:val="0"/>
      </w:pPr>
      <w:r>
        <w:t>representing MSD in a professional and competent manner;</w:t>
      </w:r>
    </w:p>
    <w:p w14:paraId="34DFDBB7" w14:textId="465C2596" w:rsidR="00606AE4" w:rsidRDefault="00606AE4" w:rsidP="00B62DAC">
      <w:pPr>
        <w:pStyle w:val="ListParagraph"/>
        <w:numPr>
          <w:ilvl w:val="0"/>
          <w:numId w:val="38"/>
        </w:numPr>
        <w:ind w:left="1429" w:hanging="357"/>
        <w:contextualSpacing w:val="0"/>
      </w:pPr>
      <w:r>
        <w:t>displaying leadership across MSD in their areas of expertise, including MSD wide programmes/initiatives as required;</w:t>
      </w:r>
    </w:p>
    <w:p w14:paraId="42F296FA" w14:textId="77777777" w:rsidR="00606AE4" w:rsidRDefault="00606AE4" w:rsidP="00B62DAC">
      <w:pPr>
        <w:pStyle w:val="ListParagraph"/>
        <w:numPr>
          <w:ilvl w:val="0"/>
          <w:numId w:val="38"/>
        </w:numPr>
        <w:ind w:left="1429" w:hanging="357"/>
        <w:contextualSpacing w:val="0"/>
      </w:pPr>
      <w:r>
        <w:t>developing networks that will contribute to enhancing MSD’s reputation for leadership and knowledge of Assurance; and</w:t>
      </w:r>
    </w:p>
    <w:p w14:paraId="72417104" w14:textId="02BB9D23" w:rsidR="0082694B" w:rsidRDefault="00BE7BA9" w:rsidP="00B62DAC">
      <w:pPr>
        <w:pStyle w:val="ListParagraph"/>
        <w:numPr>
          <w:ilvl w:val="0"/>
          <w:numId w:val="38"/>
        </w:numPr>
        <w:ind w:left="1429" w:hanging="357"/>
        <w:contextualSpacing w:val="0"/>
      </w:pPr>
      <w:r>
        <w:t>working effectively with external stakeholders on assurance related issues.</w:t>
      </w:r>
    </w:p>
    <w:p w14:paraId="4E581F3B" w14:textId="7F33D9C5" w:rsidR="000076E7" w:rsidRPr="002854F9" w:rsidRDefault="000076E7" w:rsidP="00C86AFE">
      <w:pPr>
        <w:pStyle w:val="Heading3"/>
      </w:pPr>
      <w:r w:rsidRPr="00FE42E3">
        <w:lastRenderedPageBreak/>
        <w:t>Additional Responsibilities</w:t>
      </w:r>
    </w:p>
    <w:p w14:paraId="492E4553" w14:textId="19CA8022" w:rsidR="00AB775F" w:rsidRPr="00AB775F" w:rsidRDefault="00AB775F" w:rsidP="00AB775F">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18015BA8" w14:textId="125B0728" w:rsidR="005C0C81" w:rsidRPr="00FE42E3" w:rsidRDefault="005C0C81" w:rsidP="00D3627D">
      <w:pPr>
        <w:pStyle w:val="ListParagraph"/>
        <w:spacing w:line="240" w:lineRule="auto"/>
        <w:ind w:left="714" w:hanging="357"/>
        <w:contextualSpacing w:val="0"/>
      </w:pPr>
      <w:r w:rsidRPr="00FE42E3">
        <w:t>Embedding Te Ao Māori (</w:t>
      </w:r>
      <w:proofErr w:type="spellStart"/>
      <w:r w:rsidRPr="00FE42E3">
        <w:t>te</w:t>
      </w:r>
      <w:proofErr w:type="spellEnd"/>
      <w:r w:rsidRPr="00FE42E3">
        <w:t xml:space="preserve"> </w:t>
      </w:r>
      <w:proofErr w:type="spellStart"/>
      <w:r w:rsidRPr="00FE42E3">
        <w:t>reo</w:t>
      </w:r>
      <w:proofErr w:type="spellEnd"/>
      <w:r w:rsidRPr="00FE42E3">
        <w:t xml:space="preserve"> Māori, tikanga, kawa, Te Tiriti o Waitangi) into the way we do things at MSD. </w:t>
      </w:r>
    </w:p>
    <w:p w14:paraId="07260BD5" w14:textId="77777777" w:rsidR="005C0C81" w:rsidRPr="00FE42E3" w:rsidRDefault="005C0C81" w:rsidP="00D3627D">
      <w:pPr>
        <w:pStyle w:val="ListParagraph"/>
        <w:numPr>
          <w:ilvl w:val="0"/>
          <w:numId w:val="25"/>
        </w:numPr>
        <w:spacing w:line="240" w:lineRule="auto"/>
        <w:ind w:left="714" w:hanging="357"/>
        <w:contextualSpacing w:val="0"/>
      </w:pPr>
      <w:r w:rsidRPr="00FE42E3">
        <w:t>Building more experience, knowledge, skills, and capabilities to confidently engage with whānau, hapū and iwi.</w:t>
      </w:r>
    </w:p>
    <w:p w14:paraId="59A0AF03" w14:textId="77777777" w:rsidR="005C0C81" w:rsidRPr="00FE42E3" w:rsidRDefault="005C0C81" w:rsidP="00D3627D">
      <w:pPr>
        <w:pStyle w:val="Heading4"/>
        <w:rPr>
          <w:iCs w:val="0"/>
        </w:rPr>
      </w:pPr>
      <w:r w:rsidRPr="00FE42E3">
        <w:rPr>
          <w:iCs w:val="0"/>
        </w:rPr>
        <w:t>Health, safety, and security</w:t>
      </w:r>
    </w:p>
    <w:p w14:paraId="0466EE9E" w14:textId="77777777" w:rsidR="005C0C81" w:rsidRPr="00FE42E3" w:rsidRDefault="005C0C81" w:rsidP="00D3627D">
      <w:pPr>
        <w:pStyle w:val="ListParagraph"/>
        <w:numPr>
          <w:ilvl w:val="0"/>
          <w:numId w:val="25"/>
        </w:numPr>
        <w:spacing w:line="240" w:lineRule="auto"/>
        <w:ind w:left="714" w:hanging="357"/>
        <w:contextualSpacing w:val="0"/>
      </w:pPr>
      <w:r w:rsidRPr="00FE42E3">
        <w:t>Understand and implement your Health, Safety and Security (HSS) accountabilities as outlined in the HSS Accountability Framework.</w:t>
      </w:r>
    </w:p>
    <w:p w14:paraId="40792204" w14:textId="77777777" w:rsidR="00205B82" w:rsidRPr="00FE42E3" w:rsidRDefault="005C0C81" w:rsidP="00D3627D">
      <w:pPr>
        <w:pStyle w:val="ListParagraph"/>
        <w:numPr>
          <w:ilvl w:val="0"/>
          <w:numId w:val="25"/>
        </w:numPr>
        <w:spacing w:line="240" w:lineRule="auto"/>
        <w:ind w:left="714" w:hanging="357"/>
        <w:contextualSpacing w:val="0"/>
      </w:pPr>
      <w:r w:rsidRPr="00FE42E3">
        <w:t>Ensure you understand, follow, and implement all Health, Safety and Security and wellbeing policies and procedures.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AB8F312" w14:textId="77777777" w:rsidR="005C0C81" w:rsidRPr="00FE42E3" w:rsidRDefault="005C0C81" w:rsidP="00D3627D">
      <w:pPr>
        <w:pStyle w:val="ListParagraph"/>
        <w:numPr>
          <w:ilvl w:val="0"/>
          <w:numId w:val="25"/>
        </w:numPr>
        <w:spacing w:line="240" w:lineRule="auto"/>
        <w:ind w:left="714" w:hanging="357"/>
        <w:contextualSpacing w:val="0"/>
      </w:pPr>
      <w:r w:rsidRPr="00FE42E3">
        <w:t>Remain familiar with the relevant provisions of the Emergency Management and Business Continuity Plans that impact your business group/team.</w:t>
      </w:r>
    </w:p>
    <w:p w14:paraId="6048DC9B" w14:textId="24F8E7F3" w:rsidR="0082694B" w:rsidRPr="0082694B" w:rsidRDefault="005C0C81" w:rsidP="0082694B">
      <w:pPr>
        <w:pStyle w:val="ListParagraph"/>
        <w:numPr>
          <w:ilvl w:val="0"/>
          <w:numId w:val="25"/>
        </w:numPr>
        <w:spacing w:line="240" w:lineRule="auto"/>
        <w:ind w:left="714" w:hanging="357"/>
        <w:contextualSpacing w:val="0"/>
      </w:pPr>
      <w:r w:rsidRPr="00FE42E3">
        <w:t>Participate in periodic training, reviews and tests of the established Business Continuity Plans and operating procedures.</w:t>
      </w:r>
    </w:p>
    <w:p w14:paraId="082E3FA4" w14:textId="7FFD7BF7" w:rsidR="00720344" w:rsidRDefault="0077295B" w:rsidP="00AB775F">
      <w:pPr>
        <w:spacing w:before="240" w:line="240" w:lineRule="auto"/>
      </w:pPr>
      <w:r w:rsidRPr="0082694B">
        <w:rPr>
          <w:rFonts w:eastAsiaTheme="majorEastAsia" w:cstheme="majorBidi"/>
          <w:b/>
          <w:bCs/>
          <w:color w:val="002060"/>
          <w:sz w:val="28"/>
          <w:szCs w:val="26"/>
        </w:rPr>
        <w:t>Know-how</w:t>
      </w:r>
    </w:p>
    <w:p w14:paraId="46A4F017" w14:textId="28870EA0" w:rsidR="00D43A2F" w:rsidRDefault="00D43A2F" w:rsidP="00D43A2F">
      <w:pPr>
        <w:pStyle w:val="ListParagraph"/>
        <w:numPr>
          <w:ilvl w:val="0"/>
          <w:numId w:val="29"/>
        </w:numPr>
        <w:spacing w:line="240" w:lineRule="auto"/>
        <w:ind w:left="714" w:hanging="357"/>
        <w:contextualSpacing w:val="0"/>
      </w:pPr>
      <w:r>
        <w:t>Certified Internal Auditor (CIA) or other relevant professional qualification preferred</w:t>
      </w:r>
    </w:p>
    <w:p w14:paraId="51F90087" w14:textId="65714D07" w:rsidR="0082694B" w:rsidRDefault="0082694B" w:rsidP="0082694B">
      <w:pPr>
        <w:pStyle w:val="ListParagraph"/>
        <w:numPr>
          <w:ilvl w:val="0"/>
          <w:numId w:val="29"/>
        </w:numPr>
        <w:spacing w:line="240" w:lineRule="auto"/>
        <w:ind w:left="714" w:hanging="357"/>
        <w:contextualSpacing w:val="0"/>
      </w:pPr>
      <w:r>
        <w:t>Evaluation, analysis, performance / process improvement, financial management, audit (internal, external or performance) experience</w:t>
      </w:r>
    </w:p>
    <w:p w14:paraId="7186BCF8" w14:textId="116E5D2B" w:rsidR="0082694B" w:rsidRDefault="0082694B" w:rsidP="0082694B">
      <w:pPr>
        <w:pStyle w:val="ListParagraph"/>
        <w:numPr>
          <w:ilvl w:val="0"/>
          <w:numId w:val="29"/>
        </w:numPr>
        <w:spacing w:line="240" w:lineRule="auto"/>
        <w:ind w:left="714" w:hanging="357"/>
        <w:contextualSpacing w:val="0"/>
      </w:pPr>
      <w:r>
        <w:t>Public sector knowledge and experience preferred</w:t>
      </w:r>
    </w:p>
    <w:p w14:paraId="289059F4" w14:textId="088D172D" w:rsidR="00720344" w:rsidRDefault="00720344" w:rsidP="00D0242C">
      <w:pPr>
        <w:pStyle w:val="ListParagraph"/>
        <w:numPr>
          <w:ilvl w:val="0"/>
          <w:numId w:val="29"/>
        </w:numPr>
        <w:spacing w:line="240" w:lineRule="auto"/>
        <w:ind w:left="714" w:hanging="357"/>
        <w:contextualSpacing w:val="0"/>
      </w:pPr>
      <w:r>
        <w:t xml:space="preserve">Demonstrable knowledge, understanding and experience in providing assurance services </w:t>
      </w:r>
    </w:p>
    <w:p w14:paraId="44D7B4EA" w14:textId="2E83971E" w:rsidR="00720344" w:rsidRDefault="00720344" w:rsidP="00D0242C">
      <w:pPr>
        <w:pStyle w:val="ListParagraph"/>
        <w:numPr>
          <w:ilvl w:val="0"/>
          <w:numId w:val="29"/>
        </w:numPr>
        <w:spacing w:line="240" w:lineRule="auto"/>
        <w:ind w:left="714" w:hanging="357"/>
        <w:contextualSpacing w:val="0"/>
      </w:pPr>
      <w:r>
        <w:t>Demonstrable knowledge and experience in successfully analysing complex issues, drawing valid conclusions, and effectively working with stakeholders in ensuring effective resolution of the issue</w:t>
      </w:r>
    </w:p>
    <w:p w14:paraId="22445598" w14:textId="05236A1B" w:rsidR="00720344" w:rsidRDefault="00720344" w:rsidP="00D0242C">
      <w:pPr>
        <w:pStyle w:val="ListParagraph"/>
        <w:numPr>
          <w:ilvl w:val="0"/>
          <w:numId w:val="29"/>
        </w:numPr>
        <w:spacing w:line="240" w:lineRule="auto"/>
        <w:ind w:left="714" w:hanging="357"/>
        <w:contextualSpacing w:val="0"/>
      </w:pPr>
      <w:r>
        <w:t>Demonstrated ability to establish credibility and manage complex relationships both externally and internally across a large organisation</w:t>
      </w:r>
    </w:p>
    <w:p w14:paraId="329460DE" w14:textId="7C1D92B0" w:rsidR="00720344" w:rsidRDefault="00720344" w:rsidP="00D0242C">
      <w:pPr>
        <w:pStyle w:val="ListParagraph"/>
        <w:numPr>
          <w:ilvl w:val="0"/>
          <w:numId w:val="29"/>
        </w:numPr>
        <w:spacing w:line="240" w:lineRule="auto"/>
        <w:ind w:left="714" w:hanging="357"/>
        <w:contextualSpacing w:val="0"/>
      </w:pPr>
      <w:r>
        <w:t>Considerable knowledge and understanding of the government and public sector environment and strategic issues facing government and MSD</w:t>
      </w:r>
    </w:p>
    <w:p w14:paraId="0154E46B" w14:textId="10A893F3" w:rsidR="00720344" w:rsidRDefault="00720344" w:rsidP="00D0242C">
      <w:pPr>
        <w:pStyle w:val="ListParagraph"/>
        <w:numPr>
          <w:ilvl w:val="0"/>
          <w:numId w:val="29"/>
        </w:numPr>
        <w:spacing w:line="240" w:lineRule="auto"/>
        <w:ind w:left="714" w:hanging="357"/>
        <w:contextualSpacing w:val="0"/>
      </w:pPr>
      <w:r>
        <w:t xml:space="preserve">Ability to provide high quality, balanced advice on a range of specialist issues within specified timeframes </w:t>
      </w:r>
    </w:p>
    <w:p w14:paraId="30CB8017" w14:textId="70F3C6ED" w:rsidR="00720344" w:rsidRDefault="00720344" w:rsidP="00D0242C">
      <w:pPr>
        <w:pStyle w:val="ListParagraph"/>
        <w:numPr>
          <w:ilvl w:val="0"/>
          <w:numId w:val="29"/>
        </w:numPr>
        <w:spacing w:line="240" w:lineRule="auto"/>
        <w:ind w:left="714" w:hanging="357"/>
        <w:contextualSpacing w:val="0"/>
      </w:pPr>
      <w:r>
        <w:t>Ability to manage multiple tasks and priorities, analyse complex problems and suggest appropriate solutions</w:t>
      </w:r>
    </w:p>
    <w:p w14:paraId="7794BD85" w14:textId="77777777" w:rsidR="00C86AFE" w:rsidRPr="00C86AFE" w:rsidRDefault="00720344" w:rsidP="00C86AFE">
      <w:pPr>
        <w:pStyle w:val="ListParagraph"/>
        <w:numPr>
          <w:ilvl w:val="0"/>
          <w:numId w:val="29"/>
        </w:numPr>
        <w:spacing w:line="240" w:lineRule="auto"/>
        <w:ind w:left="714" w:hanging="357"/>
        <w:contextualSpacing w:val="0"/>
      </w:pPr>
      <w:r>
        <w:t>Demonstrated ability to write to a high standard (clear, accurate, concise, appropriate to the audience).</w:t>
      </w:r>
      <w:r w:rsidR="00C86AFE" w:rsidRPr="00C86AFE">
        <w:rPr>
          <w:rFonts w:eastAsiaTheme="majorEastAsia" w:cstheme="majorBidi"/>
          <w:b/>
          <w:bCs/>
          <w:color w:val="002060"/>
          <w:sz w:val="28"/>
          <w:szCs w:val="26"/>
        </w:rPr>
        <w:br/>
      </w:r>
      <w:r w:rsidR="00C86AFE" w:rsidRPr="00C86AFE">
        <w:rPr>
          <w:rFonts w:eastAsiaTheme="majorEastAsia" w:cstheme="majorBidi"/>
          <w:b/>
          <w:bCs/>
          <w:color w:val="002060"/>
          <w:sz w:val="28"/>
          <w:szCs w:val="26"/>
        </w:rPr>
        <w:br/>
      </w:r>
    </w:p>
    <w:p w14:paraId="3E389363" w14:textId="459B72ED" w:rsidR="00D0242C" w:rsidRPr="00C86AFE" w:rsidRDefault="0077295B" w:rsidP="00C86AFE">
      <w:pPr>
        <w:spacing w:line="240" w:lineRule="auto"/>
      </w:pPr>
      <w:r w:rsidRPr="00C86AFE">
        <w:rPr>
          <w:rFonts w:eastAsiaTheme="majorEastAsia" w:cstheme="majorBidi"/>
          <w:b/>
          <w:bCs/>
          <w:color w:val="002060"/>
          <w:sz w:val="28"/>
          <w:szCs w:val="26"/>
        </w:rPr>
        <w:lastRenderedPageBreak/>
        <w:t>Attributes</w:t>
      </w:r>
    </w:p>
    <w:p w14:paraId="1BBAE3E9" w14:textId="14602C07" w:rsidR="0082694B" w:rsidRPr="00D0242C" w:rsidRDefault="00D0242C" w:rsidP="0082694B">
      <w:pPr>
        <w:pStyle w:val="ListParagraph"/>
        <w:numPr>
          <w:ilvl w:val="0"/>
          <w:numId w:val="31"/>
        </w:numPr>
        <w:spacing w:line="240" w:lineRule="auto"/>
        <w:ind w:left="714" w:hanging="357"/>
        <w:contextualSpacing w:val="0"/>
      </w:pPr>
      <w:r>
        <w:t>Strategic thinking skills and the ability to successfully analyse information and draw conclusions including problem structuring and resolution skills</w:t>
      </w:r>
    </w:p>
    <w:p w14:paraId="4BCAB9FF" w14:textId="77777777" w:rsidR="00AB775F" w:rsidRDefault="000863F4" w:rsidP="0082694B">
      <w:pPr>
        <w:pStyle w:val="ListParagraph"/>
        <w:numPr>
          <w:ilvl w:val="0"/>
          <w:numId w:val="31"/>
        </w:numPr>
        <w:spacing w:line="240" w:lineRule="auto"/>
        <w:ind w:left="714" w:hanging="357"/>
        <w:contextualSpacing w:val="0"/>
      </w:pPr>
      <w:r>
        <w:t xml:space="preserve">Develop and maintain a high standard of personal integrity in all matters and contribute to the maintenance of high standards Exercises sound </w:t>
      </w:r>
    </w:p>
    <w:p w14:paraId="69A43459" w14:textId="6820C24C" w:rsidR="000863F4" w:rsidRDefault="000863F4" w:rsidP="00AB775F">
      <w:pPr>
        <w:pStyle w:val="ListParagraph"/>
        <w:numPr>
          <w:ilvl w:val="0"/>
          <w:numId w:val="0"/>
        </w:numPr>
        <w:spacing w:line="240" w:lineRule="auto"/>
        <w:ind w:left="714"/>
        <w:contextualSpacing w:val="0"/>
      </w:pPr>
      <w:r>
        <w:t>judgement and political sensitivity</w:t>
      </w:r>
    </w:p>
    <w:p w14:paraId="5B79319E" w14:textId="0C3D3938" w:rsidR="000863F4" w:rsidRDefault="000863F4" w:rsidP="0082694B">
      <w:pPr>
        <w:pStyle w:val="ListParagraph"/>
        <w:numPr>
          <w:ilvl w:val="0"/>
          <w:numId w:val="31"/>
        </w:numPr>
        <w:spacing w:line="240" w:lineRule="auto"/>
        <w:ind w:left="714" w:hanging="357"/>
        <w:contextualSpacing w:val="0"/>
      </w:pPr>
      <w:r>
        <w:t>Excellent communication skills with highly developed listening, questioning skills and an ability to persuade and encourage others to act</w:t>
      </w:r>
    </w:p>
    <w:p w14:paraId="3EB66E74" w14:textId="40A12127" w:rsidR="000863F4" w:rsidRDefault="000863F4" w:rsidP="0082694B">
      <w:pPr>
        <w:pStyle w:val="ListParagraph"/>
        <w:numPr>
          <w:ilvl w:val="0"/>
          <w:numId w:val="31"/>
        </w:numPr>
        <w:spacing w:line="240" w:lineRule="auto"/>
        <w:ind w:left="714" w:hanging="357"/>
        <w:contextualSpacing w:val="0"/>
      </w:pPr>
      <w:r>
        <w:t xml:space="preserve">Always able to maintain objectivity, fairness and professionalism Ability to work under pressure and effectively deal with a fast changing, ambiguous environment. </w:t>
      </w:r>
    </w:p>
    <w:p w14:paraId="77B82025" w14:textId="02A679BA" w:rsidR="000863F4" w:rsidRDefault="000863F4" w:rsidP="0082694B">
      <w:pPr>
        <w:pStyle w:val="ListParagraph"/>
        <w:numPr>
          <w:ilvl w:val="0"/>
          <w:numId w:val="31"/>
        </w:numPr>
        <w:spacing w:line="240" w:lineRule="auto"/>
        <w:ind w:left="714" w:hanging="357"/>
        <w:contextualSpacing w:val="0"/>
      </w:pPr>
      <w:r>
        <w:t>Ensures adequate focus on personal professional growth relevant to taking on more challenging assignments – proactively seeks relevant education and training opportunities</w:t>
      </w:r>
    </w:p>
    <w:p w14:paraId="6DB61AA2" w14:textId="35379A2A" w:rsidR="000863F4" w:rsidRDefault="000863F4" w:rsidP="0082694B">
      <w:pPr>
        <w:pStyle w:val="ListParagraph"/>
        <w:numPr>
          <w:ilvl w:val="0"/>
          <w:numId w:val="31"/>
        </w:numPr>
        <w:spacing w:line="240" w:lineRule="auto"/>
        <w:ind w:left="714" w:hanging="357"/>
        <w:contextualSpacing w:val="0"/>
      </w:pPr>
      <w:r>
        <w:t>Strong client focus</w:t>
      </w:r>
    </w:p>
    <w:p w14:paraId="7E28A7F7" w14:textId="3FDC78AF" w:rsidR="000863F4" w:rsidRDefault="000863F4" w:rsidP="0082694B">
      <w:pPr>
        <w:pStyle w:val="ListParagraph"/>
        <w:numPr>
          <w:ilvl w:val="0"/>
          <w:numId w:val="31"/>
        </w:numPr>
        <w:spacing w:line="240" w:lineRule="auto"/>
        <w:ind w:left="714" w:hanging="357"/>
        <w:contextualSpacing w:val="0"/>
      </w:pPr>
      <w:r>
        <w:t>Business acumen</w:t>
      </w:r>
    </w:p>
    <w:p w14:paraId="3C734BA9" w14:textId="315D0D56" w:rsidR="00D0242C" w:rsidRPr="00D0242C" w:rsidRDefault="00D0242C" w:rsidP="0082694B">
      <w:pPr>
        <w:pStyle w:val="ListParagraph"/>
        <w:numPr>
          <w:ilvl w:val="0"/>
          <w:numId w:val="31"/>
        </w:numPr>
        <w:spacing w:line="240" w:lineRule="auto"/>
        <w:ind w:left="714" w:hanging="357"/>
        <w:contextualSpacing w:val="0"/>
      </w:pPr>
      <w:r w:rsidRPr="00D0242C">
        <w:t>Welcomes and values diversity and contributes to an inclusive working environment where differences are acknowledged and respected.</w:t>
      </w:r>
    </w:p>
    <w:p w14:paraId="3455BCD9" w14:textId="78C51994" w:rsidR="00205B82" w:rsidRPr="00D0242C" w:rsidRDefault="0077295B" w:rsidP="00AB775F">
      <w:pPr>
        <w:spacing w:before="240" w:line="240" w:lineRule="auto"/>
      </w:pPr>
      <w:r w:rsidRPr="00D0242C">
        <w:rPr>
          <w:rFonts w:eastAsiaTheme="majorEastAsia" w:cstheme="majorBidi"/>
          <w:b/>
          <w:bCs/>
          <w:color w:val="002060"/>
          <w:sz w:val="28"/>
          <w:szCs w:val="26"/>
        </w:rPr>
        <w:t xml:space="preserve">Key Relationships </w:t>
      </w:r>
    </w:p>
    <w:p w14:paraId="4F3E48C6" w14:textId="10C1760F" w:rsidR="0077295B" w:rsidRPr="00FE42E3" w:rsidRDefault="0077295B" w:rsidP="00D3627D">
      <w:pPr>
        <w:spacing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4B3D4A6A" w14:textId="2420A94B" w:rsidR="00A92E93" w:rsidRDefault="00A92E93" w:rsidP="00D0242C">
      <w:pPr>
        <w:pStyle w:val="ListParagraph"/>
        <w:numPr>
          <w:ilvl w:val="0"/>
          <w:numId w:val="29"/>
        </w:numPr>
        <w:spacing w:line="240" w:lineRule="auto"/>
        <w:ind w:left="714" w:hanging="357"/>
        <w:contextualSpacing w:val="0"/>
      </w:pPr>
      <w:r>
        <w:t>MSD management and staff</w:t>
      </w:r>
    </w:p>
    <w:p w14:paraId="0324AFC5" w14:textId="5A26A754" w:rsidR="00A92E93" w:rsidRDefault="00A92E93" w:rsidP="00D0242C">
      <w:pPr>
        <w:pStyle w:val="ListParagraph"/>
        <w:numPr>
          <w:ilvl w:val="0"/>
          <w:numId w:val="29"/>
        </w:numPr>
        <w:spacing w:line="240" w:lineRule="auto"/>
        <w:ind w:left="714" w:hanging="357"/>
        <w:contextualSpacing w:val="0"/>
      </w:pPr>
      <w:r>
        <w:t>Workplace Integrity group management and staff</w:t>
      </w:r>
    </w:p>
    <w:p w14:paraId="6035E337" w14:textId="26BEDCAD" w:rsidR="0077295B" w:rsidRPr="00FE42E3" w:rsidRDefault="006C03B8" w:rsidP="00A92E93">
      <w:pPr>
        <w:spacing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5A590FF0" w14:textId="7B54BBDC" w:rsidR="006B4886" w:rsidRPr="006B4886" w:rsidRDefault="006B4886" w:rsidP="00AF4E37">
      <w:pPr>
        <w:pStyle w:val="Heading3"/>
        <w:numPr>
          <w:ilvl w:val="0"/>
          <w:numId w:val="29"/>
        </w:numPr>
        <w:spacing w:before="0"/>
        <w:ind w:left="714" w:hanging="357"/>
        <w:rPr>
          <w:rFonts w:eastAsiaTheme="minorHAnsi" w:cstheme="minorBidi"/>
          <w:b w:val="0"/>
          <w:bCs w:val="0"/>
          <w:color w:val="auto"/>
          <w:sz w:val="22"/>
          <w:szCs w:val="26"/>
        </w:rPr>
      </w:pPr>
      <w:r w:rsidRPr="006B4886">
        <w:rPr>
          <w:rFonts w:eastAsiaTheme="minorHAnsi" w:cstheme="minorBidi"/>
          <w:b w:val="0"/>
          <w:bCs w:val="0"/>
          <w:color w:val="auto"/>
          <w:sz w:val="22"/>
          <w:szCs w:val="26"/>
        </w:rPr>
        <w:t>External Assurance providers</w:t>
      </w:r>
    </w:p>
    <w:p w14:paraId="25C54BBF" w14:textId="3F5FBF35" w:rsidR="006B4886" w:rsidRPr="006B4886" w:rsidRDefault="006B4886" w:rsidP="00AF4E37">
      <w:pPr>
        <w:pStyle w:val="Heading3"/>
        <w:numPr>
          <w:ilvl w:val="0"/>
          <w:numId w:val="29"/>
        </w:numPr>
        <w:spacing w:before="0"/>
        <w:ind w:left="714" w:hanging="357"/>
        <w:rPr>
          <w:rFonts w:eastAsiaTheme="minorHAnsi" w:cstheme="minorBidi"/>
          <w:b w:val="0"/>
          <w:bCs w:val="0"/>
          <w:color w:val="auto"/>
          <w:sz w:val="22"/>
          <w:szCs w:val="26"/>
        </w:rPr>
      </w:pPr>
      <w:r w:rsidRPr="006B4886">
        <w:rPr>
          <w:rFonts w:eastAsiaTheme="minorHAnsi" w:cstheme="minorBidi"/>
          <w:b w:val="0"/>
          <w:bCs w:val="0"/>
          <w:color w:val="auto"/>
          <w:sz w:val="22"/>
          <w:szCs w:val="26"/>
        </w:rPr>
        <w:t>Relevant Professional Associations (e.g. the Institute of Internal Auditors (IIA), Chartered Accountants Australia and New Zealand (CAANZ)) and associated sector groups</w:t>
      </w:r>
    </w:p>
    <w:p w14:paraId="1CF7A4E6" w14:textId="7EB623ED" w:rsidR="006B4886" w:rsidRPr="006B4886" w:rsidRDefault="006B4886" w:rsidP="00AF4E37">
      <w:pPr>
        <w:pStyle w:val="Heading3"/>
        <w:numPr>
          <w:ilvl w:val="0"/>
          <w:numId w:val="29"/>
        </w:numPr>
        <w:spacing w:before="0"/>
        <w:ind w:left="714" w:hanging="357"/>
        <w:rPr>
          <w:rFonts w:eastAsiaTheme="minorHAnsi" w:cstheme="minorBidi"/>
          <w:b w:val="0"/>
          <w:bCs w:val="0"/>
          <w:color w:val="auto"/>
          <w:sz w:val="22"/>
          <w:szCs w:val="26"/>
        </w:rPr>
      </w:pPr>
      <w:r w:rsidRPr="006B4886">
        <w:rPr>
          <w:rFonts w:eastAsiaTheme="minorHAnsi" w:cstheme="minorBidi"/>
          <w:b w:val="0"/>
          <w:bCs w:val="0"/>
          <w:color w:val="auto"/>
          <w:sz w:val="22"/>
          <w:szCs w:val="26"/>
        </w:rPr>
        <w:t xml:space="preserve">Central agencies including The Treasury </w:t>
      </w:r>
    </w:p>
    <w:p w14:paraId="44EFA66A" w14:textId="21BF17C5" w:rsidR="006B4886" w:rsidRDefault="006B4886" w:rsidP="00AF4E37">
      <w:pPr>
        <w:pStyle w:val="Heading3"/>
        <w:numPr>
          <w:ilvl w:val="0"/>
          <w:numId w:val="29"/>
        </w:numPr>
        <w:spacing w:before="0"/>
        <w:ind w:left="714" w:hanging="357"/>
        <w:rPr>
          <w:rFonts w:eastAsiaTheme="minorHAnsi" w:cstheme="minorBidi"/>
          <w:b w:val="0"/>
          <w:bCs w:val="0"/>
          <w:color w:val="auto"/>
          <w:sz w:val="22"/>
          <w:szCs w:val="26"/>
        </w:rPr>
      </w:pPr>
      <w:r w:rsidRPr="006B4886">
        <w:rPr>
          <w:rFonts w:eastAsiaTheme="minorHAnsi" w:cstheme="minorBidi"/>
          <w:b w:val="0"/>
          <w:bCs w:val="0"/>
          <w:color w:val="auto"/>
          <w:sz w:val="22"/>
          <w:szCs w:val="26"/>
        </w:rPr>
        <w:t>Audit New Zealand</w:t>
      </w:r>
    </w:p>
    <w:p w14:paraId="42DE1EC4" w14:textId="267BFFDA" w:rsidR="005C0C81" w:rsidRPr="00FE42E3" w:rsidRDefault="005C0C81" w:rsidP="00B40A01">
      <w:pPr>
        <w:pStyle w:val="Heading3"/>
      </w:pPr>
      <w:r w:rsidRPr="00FE42E3">
        <w:t>Delegations</w:t>
      </w:r>
    </w:p>
    <w:p w14:paraId="40B9DA74" w14:textId="782BCBA5" w:rsidR="004C0F48" w:rsidRPr="004C0F48" w:rsidRDefault="005C0C81" w:rsidP="00781FC7">
      <w:pPr>
        <w:rPr>
          <w:rFonts w:eastAsiaTheme="majorEastAsia" w:cstheme="majorBidi"/>
          <w:color w:val="000000" w:themeColor="text1"/>
        </w:rPr>
      </w:pPr>
      <w:r w:rsidRPr="00FE42E3">
        <w:rPr>
          <w:rFonts w:eastAsiaTheme="majorEastAsia" w:cstheme="majorBidi"/>
          <w:b/>
          <w:bCs/>
          <w:color w:val="000000" w:themeColor="text1"/>
          <w:sz w:val="24"/>
          <w:szCs w:val="24"/>
        </w:rPr>
        <w:t xml:space="preserve">Direct reports </w:t>
      </w:r>
      <w:r w:rsidR="00FE42E3">
        <w:rPr>
          <w:rFonts w:eastAsiaTheme="majorEastAsia" w:cstheme="majorBidi"/>
          <w:b/>
          <w:bCs/>
          <w:color w:val="000000" w:themeColor="text1"/>
          <w:sz w:val="24"/>
          <w:szCs w:val="24"/>
        </w:rPr>
        <w:t>–</w:t>
      </w:r>
      <w:r w:rsidR="003D2D07">
        <w:rPr>
          <w:rFonts w:eastAsiaTheme="majorEastAsia" w:cstheme="majorBidi"/>
          <w:b/>
          <w:bCs/>
          <w:color w:val="000000" w:themeColor="text1"/>
          <w:sz w:val="24"/>
          <w:szCs w:val="24"/>
        </w:rPr>
        <w:t xml:space="preserve"> No</w:t>
      </w:r>
      <w:r w:rsidR="007D7B1B" w:rsidRPr="00FE42E3">
        <w:br/>
      </w:r>
      <w:r w:rsidR="007D7B1B" w:rsidRPr="00FE42E3">
        <w:br/>
      </w:r>
      <w:r w:rsidRPr="00FE42E3">
        <w:rPr>
          <w:rFonts w:eastAsiaTheme="majorEastAsia" w:cstheme="majorBidi"/>
          <w:b/>
          <w:bCs/>
          <w:color w:val="000000" w:themeColor="text1"/>
          <w:sz w:val="24"/>
          <w:szCs w:val="24"/>
        </w:rPr>
        <w:t xml:space="preserve">Security </w:t>
      </w:r>
      <w:r w:rsidR="007D7B1B" w:rsidRPr="00FE42E3">
        <w:rPr>
          <w:rFonts w:eastAsiaTheme="majorEastAsia" w:cstheme="majorBidi"/>
          <w:b/>
          <w:bCs/>
          <w:color w:val="000000" w:themeColor="text1"/>
          <w:sz w:val="24"/>
          <w:szCs w:val="24"/>
        </w:rPr>
        <w:t>clearance</w:t>
      </w:r>
      <w:r w:rsidR="00FE42E3">
        <w:rPr>
          <w:rFonts w:eastAsiaTheme="majorEastAsia" w:cstheme="majorBidi"/>
          <w:b/>
          <w:bCs/>
          <w:color w:val="000000" w:themeColor="text1"/>
          <w:sz w:val="24"/>
          <w:szCs w:val="24"/>
        </w:rPr>
        <w:t xml:space="preserve"> –</w:t>
      </w:r>
      <w:r w:rsidR="003D2D07">
        <w:rPr>
          <w:rFonts w:eastAsiaTheme="majorEastAsia" w:cstheme="majorBidi"/>
          <w:b/>
          <w:bCs/>
          <w:color w:val="000000" w:themeColor="text1"/>
          <w:sz w:val="24"/>
          <w:szCs w:val="24"/>
        </w:rPr>
        <w:t xml:space="preserve"> No</w:t>
      </w:r>
      <w:r w:rsidR="007D7B1B" w:rsidRPr="00FE42E3">
        <w:br/>
      </w:r>
      <w:r w:rsidR="007D7B1B" w:rsidRPr="00FE42E3">
        <w:br/>
      </w:r>
      <w:r w:rsidRPr="00FE42E3">
        <w:rPr>
          <w:rFonts w:eastAsiaTheme="majorEastAsia" w:cstheme="majorBidi"/>
          <w:b/>
          <w:bCs/>
          <w:color w:val="000000" w:themeColor="text1"/>
          <w:sz w:val="24"/>
          <w:szCs w:val="24"/>
        </w:rPr>
        <w:t>Children’s worker</w:t>
      </w:r>
      <w:r w:rsidR="00FE42E3">
        <w:rPr>
          <w:rFonts w:eastAsiaTheme="majorEastAsia" w:cstheme="majorBidi"/>
          <w:b/>
          <w:bCs/>
          <w:color w:val="000000" w:themeColor="text1"/>
          <w:sz w:val="24"/>
          <w:szCs w:val="24"/>
        </w:rPr>
        <w:t xml:space="preserve"> –</w:t>
      </w:r>
      <w:r w:rsidR="003D2D07">
        <w:rPr>
          <w:rFonts w:eastAsiaTheme="majorEastAsia" w:cstheme="majorBidi"/>
          <w:b/>
          <w:bCs/>
          <w:color w:val="000000" w:themeColor="text1"/>
          <w:sz w:val="24"/>
          <w:szCs w:val="24"/>
        </w:rPr>
        <w:t xml:space="preserve"> No</w:t>
      </w:r>
      <w:r w:rsidR="007D7B1B" w:rsidRPr="00FE42E3">
        <w:br/>
      </w:r>
      <w:r w:rsidR="007D7B1B" w:rsidRPr="00FE42E3">
        <w:br/>
      </w:r>
      <w:r w:rsidRPr="00FE42E3">
        <w:rPr>
          <w:rFonts w:eastAsiaTheme="majorEastAsia" w:cstheme="majorBidi"/>
          <w:b/>
          <w:bCs/>
          <w:color w:val="000000" w:themeColor="text1"/>
          <w:sz w:val="24"/>
          <w:szCs w:val="24"/>
        </w:rPr>
        <w:t>Travel</w:t>
      </w:r>
      <w:r w:rsidR="00FE42E3">
        <w:rPr>
          <w:rFonts w:eastAsiaTheme="majorEastAsia" w:cstheme="majorBidi"/>
          <w:b/>
          <w:bCs/>
          <w:color w:val="000000" w:themeColor="text1"/>
          <w:sz w:val="24"/>
          <w:szCs w:val="24"/>
        </w:rPr>
        <w:t xml:space="preserve"> –</w:t>
      </w:r>
      <w:r w:rsidR="00AC203D">
        <w:rPr>
          <w:rFonts w:eastAsiaTheme="majorEastAsia" w:cstheme="majorBidi"/>
          <w:b/>
          <w:bCs/>
          <w:color w:val="000000" w:themeColor="text1"/>
          <w:sz w:val="24"/>
          <w:szCs w:val="24"/>
        </w:rPr>
        <w:t xml:space="preserve"> </w:t>
      </w:r>
      <w:r w:rsidR="004C0F48" w:rsidRPr="004C0F48">
        <w:rPr>
          <w:rFonts w:eastAsiaTheme="majorEastAsia" w:cstheme="majorBidi"/>
          <w:color w:val="000000" w:themeColor="text1"/>
        </w:rPr>
        <w:t>Limited ad-hoc travel may be required</w:t>
      </w:r>
    </w:p>
    <w:p w14:paraId="7BD320EA" w14:textId="77777777" w:rsidR="004661F5" w:rsidRDefault="004C0F48" w:rsidP="00781FC7">
      <w:pPr>
        <w:rPr>
          <w:rFonts w:eastAsiaTheme="majorEastAsia" w:cstheme="majorBidi"/>
          <w:b/>
          <w:bCs/>
          <w:color w:val="000000" w:themeColor="text1"/>
          <w:sz w:val="24"/>
          <w:szCs w:val="24"/>
        </w:rPr>
      </w:pPr>
      <w:r w:rsidRPr="004C0F48">
        <w:rPr>
          <w:rFonts w:eastAsiaTheme="majorEastAsia" w:cstheme="majorBidi"/>
          <w:color w:val="000000" w:themeColor="text1"/>
        </w:rPr>
        <w:t>Hold current drivers’ licence and is prepared to drive MSD vehicles if required.</w:t>
      </w:r>
      <w:r w:rsidR="007D7B1B" w:rsidRPr="00FE42E3">
        <w:br/>
      </w:r>
    </w:p>
    <w:p w14:paraId="142D851C" w14:textId="6266709E" w:rsidR="004661F5" w:rsidRDefault="00141ACE" w:rsidP="00781FC7">
      <w:pPr>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lastRenderedPageBreak/>
        <w:t xml:space="preserve">HR </w:t>
      </w:r>
      <w:r w:rsidR="005C6B8C" w:rsidRPr="00FE42E3">
        <w:rPr>
          <w:rFonts w:eastAsiaTheme="majorEastAsia" w:cstheme="majorBidi"/>
          <w:b/>
          <w:bCs/>
          <w:color w:val="000000" w:themeColor="text1"/>
          <w:sz w:val="24"/>
          <w:szCs w:val="24"/>
        </w:rPr>
        <w:t xml:space="preserve">Delegation Level </w:t>
      </w:r>
      <w:r w:rsidR="00FE42E3">
        <w:rPr>
          <w:rFonts w:eastAsiaTheme="majorEastAsia" w:cstheme="majorBidi"/>
          <w:b/>
          <w:bCs/>
          <w:color w:val="000000" w:themeColor="text1"/>
          <w:sz w:val="24"/>
          <w:szCs w:val="24"/>
        </w:rPr>
        <w:t>–</w:t>
      </w:r>
      <w:r w:rsidR="00AC203D">
        <w:rPr>
          <w:rFonts w:eastAsiaTheme="majorEastAsia" w:cstheme="majorBidi"/>
          <w:b/>
          <w:bCs/>
          <w:color w:val="000000" w:themeColor="text1"/>
          <w:sz w:val="24"/>
          <w:szCs w:val="24"/>
        </w:rPr>
        <w:t xml:space="preserve"> </w:t>
      </w:r>
      <w:r w:rsidR="003E03FA">
        <w:rPr>
          <w:rFonts w:eastAsiaTheme="majorEastAsia" w:cstheme="majorBidi"/>
          <w:b/>
          <w:bCs/>
          <w:color w:val="000000" w:themeColor="text1"/>
          <w:sz w:val="24"/>
          <w:szCs w:val="24"/>
        </w:rPr>
        <w:t>No</w:t>
      </w:r>
      <w:r w:rsidR="007D7B1B" w:rsidRPr="00FE42E3">
        <w:br/>
      </w:r>
      <w:r w:rsidR="00B40A01">
        <w:br/>
      </w:r>
      <w:r w:rsidR="005C6B8C" w:rsidRPr="00FE42E3">
        <w:rPr>
          <w:rFonts w:eastAsiaTheme="majorEastAsia" w:cstheme="majorBidi"/>
          <w:b/>
          <w:bCs/>
          <w:color w:val="000000" w:themeColor="text1"/>
          <w:sz w:val="24"/>
          <w:szCs w:val="24"/>
        </w:rPr>
        <w:t xml:space="preserve">Financial Delegation </w:t>
      </w:r>
      <w:r w:rsidR="00A13052">
        <w:rPr>
          <w:rFonts w:eastAsiaTheme="majorEastAsia" w:cstheme="majorBidi"/>
          <w:b/>
          <w:bCs/>
          <w:color w:val="000000" w:themeColor="text1"/>
          <w:sz w:val="24"/>
          <w:szCs w:val="24"/>
        </w:rPr>
        <w:t>L</w:t>
      </w:r>
      <w:r w:rsidR="005C6B8C" w:rsidRPr="00FE42E3">
        <w:rPr>
          <w:rFonts w:eastAsiaTheme="majorEastAsia" w:cstheme="majorBidi"/>
          <w:b/>
          <w:bCs/>
          <w:color w:val="000000" w:themeColor="text1"/>
          <w:sz w:val="24"/>
          <w:szCs w:val="24"/>
        </w:rPr>
        <w:t>evel</w:t>
      </w:r>
      <w:r w:rsidR="00FE42E3">
        <w:rPr>
          <w:rFonts w:eastAsiaTheme="majorEastAsia" w:cstheme="majorBidi"/>
          <w:b/>
          <w:bCs/>
          <w:color w:val="000000" w:themeColor="text1"/>
          <w:sz w:val="24"/>
          <w:szCs w:val="24"/>
        </w:rPr>
        <w:t xml:space="preserve"> –</w:t>
      </w:r>
      <w:r w:rsidR="00D0242C">
        <w:rPr>
          <w:rFonts w:eastAsiaTheme="majorEastAsia" w:cstheme="majorBidi"/>
          <w:b/>
          <w:bCs/>
          <w:color w:val="000000" w:themeColor="text1"/>
          <w:sz w:val="24"/>
          <w:szCs w:val="24"/>
        </w:rPr>
        <w:t xml:space="preserve"> No</w:t>
      </w:r>
    </w:p>
    <w:p w14:paraId="5920B2B3" w14:textId="77777777" w:rsidR="00D43A2F" w:rsidRPr="00D43A2F" w:rsidRDefault="00D43A2F" w:rsidP="00781FC7">
      <w:pPr>
        <w:rPr>
          <w:rFonts w:eastAsiaTheme="majorEastAsia" w:cstheme="majorBidi"/>
          <w:b/>
          <w:bCs/>
          <w:color w:val="000000" w:themeColor="text1"/>
          <w:sz w:val="24"/>
          <w:szCs w:val="24"/>
        </w:rPr>
      </w:pPr>
    </w:p>
    <w:p w14:paraId="04A7278D" w14:textId="4E25EF01" w:rsidR="005C0C81" w:rsidRPr="00FE42E3" w:rsidRDefault="00863BE5" w:rsidP="00781FC7">
      <w:r w:rsidRPr="00D0242C">
        <w:rPr>
          <w:rFonts w:eastAsiaTheme="majorEastAsia" w:cstheme="majorBidi"/>
          <w:b/>
          <w:bCs/>
          <w:color w:val="002060"/>
          <w:sz w:val="28"/>
        </w:rPr>
        <w:t>Working in public service</w:t>
      </w:r>
      <w:r>
        <w:rPr>
          <w:rFonts w:eastAsiaTheme="majorEastAsia" w:cstheme="majorBidi"/>
          <w:b/>
          <w:bCs/>
          <w:color w:val="002060"/>
          <w:sz w:val="28"/>
        </w:rPr>
        <w:br/>
      </w:r>
      <w:r w:rsidR="005C0C81" w:rsidRPr="00FE42E3">
        <w:rPr>
          <w:lang w:eastAsia="en-NZ"/>
        </w:rPr>
        <w:t>In the public</w:t>
      </w:r>
      <w:r w:rsidR="005C0C81" w:rsidRPr="00FE42E3">
        <w:rPr>
          <w:rFonts w:ascii="Arial" w:hAnsi="Arial"/>
          <w:lang w:eastAsia="en-NZ"/>
        </w:rPr>
        <w:t> </w:t>
      </w:r>
      <w:r w:rsidR="005C0C81" w:rsidRPr="00FE42E3">
        <w:rPr>
          <w:lang w:eastAsia="en-NZ"/>
        </w:rPr>
        <w:t xml:space="preserve">service we work collectively to make a meaningful difference for New Zealanders now and in the future. We have an important role in supporting the Crown in its relationships with </w:t>
      </w:r>
      <w:r w:rsidR="005C0C81" w:rsidRPr="00FE42E3">
        <w:rPr>
          <w:lang w:val="mi-NZ" w:eastAsia="en-NZ"/>
        </w:rPr>
        <w:t>Māori</w:t>
      </w:r>
      <w:r w:rsidR="005C0C81" w:rsidRPr="00FE42E3">
        <w:rPr>
          <w:lang w:eastAsia="en-NZ"/>
        </w:rPr>
        <w:t xml:space="preserve"> under the Treaty of </w:t>
      </w:r>
      <w:r w:rsidR="005C0C81" w:rsidRPr="00FE42E3">
        <w:rPr>
          <w:lang w:val="mi-NZ" w:eastAsia="en-NZ"/>
        </w:rPr>
        <w:t>Waitangi</w:t>
      </w:r>
      <w:r w:rsidR="005C0C81" w:rsidRPr="00FE42E3">
        <w:rPr>
          <w:lang w:eastAsia="en-NZ"/>
        </w:rPr>
        <w:t>.</w:t>
      </w:r>
      <w:r w:rsidR="005C0C81" w:rsidRPr="00FE42E3">
        <w:rPr>
          <w:rFonts w:ascii="Arial" w:hAnsi="Arial"/>
          <w:lang w:eastAsia="en-NZ"/>
        </w:rPr>
        <w:t> </w:t>
      </w:r>
      <w:r w:rsidR="005C0C81" w:rsidRPr="00FE42E3">
        <w:rPr>
          <w:lang w:eastAsia="en-NZ"/>
        </w:rPr>
        <w:t xml:space="preserve"> We support democratic government. We are unified by a spirit of service to our communities and guided by the core principles and values of the public service in our work </w:t>
      </w:r>
      <w:r w:rsidR="005C0C81"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A96B6" w14:textId="77777777" w:rsidR="00E30A55" w:rsidRDefault="00E30A55" w:rsidP="00336686">
      <w:r>
        <w:separator/>
      </w:r>
    </w:p>
  </w:endnote>
  <w:endnote w:type="continuationSeparator" w:id="0">
    <w:p w14:paraId="02E78EA2" w14:textId="77777777" w:rsidR="00E30A55" w:rsidRDefault="00E30A55" w:rsidP="00336686">
      <w:r>
        <w:continuationSeparator/>
      </w:r>
    </w:p>
  </w:endnote>
  <w:endnote w:type="continuationNotice" w:id="1">
    <w:p w14:paraId="2193A057" w14:textId="77777777" w:rsidR="00E30A55" w:rsidRDefault="00E30A55"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24003C15" w:rsidR="00C7317E" w:rsidRPr="008A00F5" w:rsidRDefault="00000000"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8A00F5">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8A6844" w:rsidRPr="00D72BCB">
          <w:rPr>
            <w:sz w:val="20"/>
            <w:szCs w:val="20"/>
          </w:rPr>
          <w:t xml:space="preserve">Assurance Specialist </w:t>
        </w:r>
        <w:r w:rsidR="005C0C81" w:rsidRPr="00D72BCB">
          <w:rPr>
            <w:sz w:val="20"/>
            <w:szCs w:val="20"/>
          </w:rPr>
          <w:t xml:space="preserve">– </w:t>
        </w:r>
        <w:r w:rsidR="008A6844" w:rsidRPr="00D72BCB">
          <w:rPr>
            <w:sz w:val="20"/>
            <w:szCs w:val="20"/>
          </w:rPr>
          <w:t>B08</w:t>
        </w:r>
        <w:r w:rsidR="005C0C81" w:rsidRPr="00D72BCB">
          <w:rPr>
            <w:sz w:val="20"/>
            <w:szCs w:val="20"/>
          </w:rPr>
          <w:t xml:space="preserve"> – </w:t>
        </w:r>
        <w:r w:rsidR="00D72BCB" w:rsidRPr="00D72BCB">
          <w:rPr>
            <w:sz w:val="20"/>
            <w:szCs w:val="20"/>
          </w:rPr>
          <w:t>July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30EAF" w14:textId="77777777" w:rsidR="00E30A55" w:rsidRDefault="00E30A55" w:rsidP="00336686">
      <w:r>
        <w:separator/>
      </w:r>
    </w:p>
  </w:footnote>
  <w:footnote w:type="continuationSeparator" w:id="0">
    <w:p w14:paraId="178CAFE3" w14:textId="77777777" w:rsidR="00E30A55" w:rsidRDefault="00E30A55" w:rsidP="00336686">
      <w:r>
        <w:continuationSeparator/>
      </w:r>
    </w:p>
  </w:footnote>
  <w:footnote w:type="continuationNotice" w:id="1">
    <w:p w14:paraId="587154E6" w14:textId="77777777" w:rsidR="00E30A55" w:rsidRDefault="00E30A55"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000000" w:rsidP="00336686">
    <w:pPr>
      <w:pStyle w:val="Header"/>
    </w:pPr>
    <w:sdt>
      <w:sdtPr>
        <w:id w:val="-1198844766"/>
        <w:docPartObj>
          <w:docPartGallery w:val="Watermark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26B03C0"/>
    <w:multiLevelType w:val="hybridMultilevel"/>
    <w:tmpl w:val="771E2F98"/>
    <w:lvl w:ilvl="0" w:tplc="9C608610">
      <w:numFmt w:val="bullet"/>
      <w:lvlText w:val="-"/>
      <w:lvlJc w:val="left"/>
      <w:pPr>
        <w:ind w:left="1431" w:hanging="360"/>
      </w:pPr>
      <w:rPr>
        <w:rFonts w:ascii="Verdana" w:eastAsiaTheme="minorHAnsi" w:hAnsi="Verdana" w:cstheme="minorBidi" w:hint="default"/>
      </w:rPr>
    </w:lvl>
    <w:lvl w:ilvl="1" w:tplc="14090003" w:tentative="1">
      <w:start w:val="1"/>
      <w:numFmt w:val="bullet"/>
      <w:lvlText w:val="o"/>
      <w:lvlJc w:val="left"/>
      <w:pPr>
        <w:ind w:left="2151" w:hanging="360"/>
      </w:pPr>
      <w:rPr>
        <w:rFonts w:ascii="Courier New" w:hAnsi="Courier New" w:cs="Courier New" w:hint="default"/>
      </w:rPr>
    </w:lvl>
    <w:lvl w:ilvl="2" w:tplc="14090005" w:tentative="1">
      <w:start w:val="1"/>
      <w:numFmt w:val="bullet"/>
      <w:lvlText w:val=""/>
      <w:lvlJc w:val="left"/>
      <w:pPr>
        <w:ind w:left="2871" w:hanging="360"/>
      </w:pPr>
      <w:rPr>
        <w:rFonts w:ascii="Wingdings" w:hAnsi="Wingdings" w:hint="default"/>
      </w:rPr>
    </w:lvl>
    <w:lvl w:ilvl="3" w:tplc="14090001" w:tentative="1">
      <w:start w:val="1"/>
      <w:numFmt w:val="bullet"/>
      <w:lvlText w:val=""/>
      <w:lvlJc w:val="left"/>
      <w:pPr>
        <w:ind w:left="3591" w:hanging="360"/>
      </w:pPr>
      <w:rPr>
        <w:rFonts w:ascii="Symbol" w:hAnsi="Symbol" w:hint="default"/>
      </w:rPr>
    </w:lvl>
    <w:lvl w:ilvl="4" w:tplc="14090003" w:tentative="1">
      <w:start w:val="1"/>
      <w:numFmt w:val="bullet"/>
      <w:lvlText w:val="o"/>
      <w:lvlJc w:val="left"/>
      <w:pPr>
        <w:ind w:left="4311" w:hanging="360"/>
      </w:pPr>
      <w:rPr>
        <w:rFonts w:ascii="Courier New" w:hAnsi="Courier New" w:cs="Courier New" w:hint="default"/>
      </w:rPr>
    </w:lvl>
    <w:lvl w:ilvl="5" w:tplc="14090005" w:tentative="1">
      <w:start w:val="1"/>
      <w:numFmt w:val="bullet"/>
      <w:lvlText w:val=""/>
      <w:lvlJc w:val="left"/>
      <w:pPr>
        <w:ind w:left="5031" w:hanging="360"/>
      </w:pPr>
      <w:rPr>
        <w:rFonts w:ascii="Wingdings" w:hAnsi="Wingdings" w:hint="default"/>
      </w:rPr>
    </w:lvl>
    <w:lvl w:ilvl="6" w:tplc="14090001" w:tentative="1">
      <w:start w:val="1"/>
      <w:numFmt w:val="bullet"/>
      <w:lvlText w:val=""/>
      <w:lvlJc w:val="left"/>
      <w:pPr>
        <w:ind w:left="5751" w:hanging="360"/>
      </w:pPr>
      <w:rPr>
        <w:rFonts w:ascii="Symbol" w:hAnsi="Symbol" w:hint="default"/>
      </w:rPr>
    </w:lvl>
    <w:lvl w:ilvl="7" w:tplc="14090003" w:tentative="1">
      <w:start w:val="1"/>
      <w:numFmt w:val="bullet"/>
      <w:lvlText w:val="o"/>
      <w:lvlJc w:val="left"/>
      <w:pPr>
        <w:ind w:left="6471" w:hanging="360"/>
      </w:pPr>
      <w:rPr>
        <w:rFonts w:ascii="Courier New" w:hAnsi="Courier New" w:cs="Courier New" w:hint="default"/>
      </w:rPr>
    </w:lvl>
    <w:lvl w:ilvl="8" w:tplc="14090005" w:tentative="1">
      <w:start w:val="1"/>
      <w:numFmt w:val="bullet"/>
      <w:lvlText w:val=""/>
      <w:lvlJc w:val="left"/>
      <w:pPr>
        <w:ind w:left="7191" w:hanging="360"/>
      </w:pPr>
      <w:rPr>
        <w:rFonts w:ascii="Wingdings" w:hAnsi="Wingdings" w:hint="default"/>
      </w:rPr>
    </w:lvl>
  </w:abstractNum>
  <w:abstractNum w:abstractNumId="4"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5" w15:restartNumberingAfterBreak="0">
    <w:nsid w:val="09E24E03"/>
    <w:multiLevelType w:val="hybridMultilevel"/>
    <w:tmpl w:val="2BB8B8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8"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9"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0993976"/>
    <w:multiLevelType w:val="hybridMultilevel"/>
    <w:tmpl w:val="53044208"/>
    <w:lvl w:ilvl="0" w:tplc="180831EA">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32F7C21"/>
    <w:multiLevelType w:val="hybridMultilevel"/>
    <w:tmpl w:val="BE9CEA10"/>
    <w:lvl w:ilvl="0" w:tplc="14090003">
      <w:start w:val="1"/>
      <w:numFmt w:val="bullet"/>
      <w:lvlText w:val="o"/>
      <w:lvlJc w:val="left"/>
      <w:pPr>
        <w:ind w:left="1431" w:hanging="360"/>
      </w:pPr>
      <w:rPr>
        <w:rFonts w:ascii="Courier New" w:hAnsi="Courier New" w:cs="Courier New" w:hint="default"/>
      </w:rPr>
    </w:lvl>
    <w:lvl w:ilvl="1" w:tplc="FFFFFFFF" w:tentative="1">
      <w:start w:val="1"/>
      <w:numFmt w:val="bullet"/>
      <w:lvlText w:val="o"/>
      <w:lvlJc w:val="left"/>
      <w:pPr>
        <w:ind w:left="2151" w:hanging="360"/>
      </w:pPr>
      <w:rPr>
        <w:rFonts w:ascii="Courier New" w:hAnsi="Courier New" w:cs="Courier New" w:hint="default"/>
      </w:rPr>
    </w:lvl>
    <w:lvl w:ilvl="2" w:tplc="FFFFFFFF" w:tentative="1">
      <w:start w:val="1"/>
      <w:numFmt w:val="bullet"/>
      <w:lvlText w:val=""/>
      <w:lvlJc w:val="left"/>
      <w:pPr>
        <w:ind w:left="2871" w:hanging="360"/>
      </w:pPr>
      <w:rPr>
        <w:rFonts w:ascii="Wingdings" w:hAnsi="Wingdings" w:hint="default"/>
      </w:rPr>
    </w:lvl>
    <w:lvl w:ilvl="3" w:tplc="FFFFFFFF" w:tentative="1">
      <w:start w:val="1"/>
      <w:numFmt w:val="bullet"/>
      <w:lvlText w:val=""/>
      <w:lvlJc w:val="left"/>
      <w:pPr>
        <w:ind w:left="3591" w:hanging="360"/>
      </w:pPr>
      <w:rPr>
        <w:rFonts w:ascii="Symbol" w:hAnsi="Symbol" w:hint="default"/>
      </w:rPr>
    </w:lvl>
    <w:lvl w:ilvl="4" w:tplc="FFFFFFFF" w:tentative="1">
      <w:start w:val="1"/>
      <w:numFmt w:val="bullet"/>
      <w:lvlText w:val="o"/>
      <w:lvlJc w:val="left"/>
      <w:pPr>
        <w:ind w:left="4311" w:hanging="360"/>
      </w:pPr>
      <w:rPr>
        <w:rFonts w:ascii="Courier New" w:hAnsi="Courier New" w:cs="Courier New" w:hint="default"/>
      </w:rPr>
    </w:lvl>
    <w:lvl w:ilvl="5" w:tplc="FFFFFFFF" w:tentative="1">
      <w:start w:val="1"/>
      <w:numFmt w:val="bullet"/>
      <w:lvlText w:val=""/>
      <w:lvlJc w:val="left"/>
      <w:pPr>
        <w:ind w:left="5031" w:hanging="360"/>
      </w:pPr>
      <w:rPr>
        <w:rFonts w:ascii="Wingdings" w:hAnsi="Wingdings" w:hint="default"/>
      </w:rPr>
    </w:lvl>
    <w:lvl w:ilvl="6" w:tplc="FFFFFFFF" w:tentative="1">
      <w:start w:val="1"/>
      <w:numFmt w:val="bullet"/>
      <w:lvlText w:val=""/>
      <w:lvlJc w:val="left"/>
      <w:pPr>
        <w:ind w:left="5751" w:hanging="360"/>
      </w:pPr>
      <w:rPr>
        <w:rFonts w:ascii="Symbol" w:hAnsi="Symbol" w:hint="default"/>
      </w:rPr>
    </w:lvl>
    <w:lvl w:ilvl="7" w:tplc="FFFFFFFF" w:tentative="1">
      <w:start w:val="1"/>
      <w:numFmt w:val="bullet"/>
      <w:lvlText w:val="o"/>
      <w:lvlJc w:val="left"/>
      <w:pPr>
        <w:ind w:left="6471" w:hanging="360"/>
      </w:pPr>
      <w:rPr>
        <w:rFonts w:ascii="Courier New" w:hAnsi="Courier New" w:cs="Courier New" w:hint="default"/>
      </w:rPr>
    </w:lvl>
    <w:lvl w:ilvl="8" w:tplc="FFFFFFFF" w:tentative="1">
      <w:start w:val="1"/>
      <w:numFmt w:val="bullet"/>
      <w:lvlText w:val=""/>
      <w:lvlJc w:val="left"/>
      <w:pPr>
        <w:ind w:left="7191" w:hanging="360"/>
      </w:pPr>
      <w:rPr>
        <w:rFonts w:ascii="Wingdings" w:hAnsi="Wingdings" w:hint="default"/>
      </w:rPr>
    </w:lvl>
  </w:abstractNum>
  <w:abstractNum w:abstractNumId="12"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4"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5"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AA75EE8"/>
    <w:multiLevelType w:val="hybridMultilevel"/>
    <w:tmpl w:val="4D1CC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8" w15:restartNumberingAfterBreak="0">
    <w:nsid w:val="465142B4"/>
    <w:multiLevelType w:val="hybridMultilevel"/>
    <w:tmpl w:val="61BE44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76E08E7"/>
    <w:multiLevelType w:val="hybridMultilevel"/>
    <w:tmpl w:val="BE987F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21"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1672B6E"/>
    <w:multiLevelType w:val="hybridMultilevel"/>
    <w:tmpl w:val="390CF62C"/>
    <w:lvl w:ilvl="0" w:tplc="14090003">
      <w:start w:val="1"/>
      <w:numFmt w:val="bullet"/>
      <w:lvlText w:val="o"/>
      <w:lvlJc w:val="left"/>
      <w:pPr>
        <w:ind w:left="1074" w:hanging="360"/>
      </w:pPr>
      <w:rPr>
        <w:rFonts w:ascii="Courier New" w:hAnsi="Courier New" w:cs="Courier New" w:hint="default"/>
      </w:rPr>
    </w:lvl>
    <w:lvl w:ilvl="1" w:tplc="FFFFFFFF" w:tentative="1">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23"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A6D525B"/>
    <w:multiLevelType w:val="hybridMultilevel"/>
    <w:tmpl w:val="83F2576A"/>
    <w:lvl w:ilvl="0" w:tplc="1BC6C762">
      <w:numFmt w:val="bullet"/>
      <w:lvlText w:val="-"/>
      <w:lvlJc w:val="left"/>
      <w:pPr>
        <w:ind w:left="1074" w:hanging="360"/>
      </w:pPr>
      <w:rPr>
        <w:rFonts w:ascii="Verdana" w:eastAsiaTheme="minorHAnsi" w:hAnsi="Verdana" w:cstheme="minorBidi" w:hint="default"/>
      </w:rPr>
    </w:lvl>
    <w:lvl w:ilvl="1" w:tplc="14090003" w:tentative="1">
      <w:start w:val="1"/>
      <w:numFmt w:val="bullet"/>
      <w:lvlText w:val="o"/>
      <w:lvlJc w:val="left"/>
      <w:pPr>
        <w:ind w:left="1794" w:hanging="360"/>
      </w:pPr>
      <w:rPr>
        <w:rFonts w:ascii="Courier New" w:hAnsi="Courier New" w:cs="Courier New" w:hint="default"/>
      </w:rPr>
    </w:lvl>
    <w:lvl w:ilvl="2" w:tplc="14090005" w:tentative="1">
      <w:start w:val="1"/>
      <w:numFmt w:val="bullet"/>
      <w:lvlText w:val=""/>
      <w:lvlJc w:val="left"/>
      <w:pPr>
        <w:ind w:left="2514" w:hanging="360"/>
      </w:pPr>
      <w:rPr>
        <w:rFonts w:ascii="Wingdings" w:hAnsi="Wingdings" w:hint="default"/>
      </w:rPr>
    </w:lvl>
    <w:lvl w:ilvl="3" w:tplc="14090001" w:tentative="1">
      <w:start w:val="1"/>
      <w:numFmt w:val="bullet"/>
      <w:lvlText w:val=""/>
      <w:lvlJc w:val="left"/>
      <w:pPr>
        <w:ind w:left="3234" w:hanging="360"/>
      </w:pPr>
      <w:rPr>
        <w:rFonts w:ascii="Symbol" w:hAnsi="Symbol" w:hint="default"/>
      </w:rPr>
    </w:lvl>
    <w:lvl w:ilvl="4" w:tplc="14090003" w:tentative="1">
      <w:start w:val="1"/>
      <w:numFmt w:val="bullet"/>
      <w:lvlText w:val="o"/>
      <w:lvlJc w:val="left"/>
      <w:pPr>
        <w:ind w:left="3954" w:hanging="360"/>
      </w:pPr>
      <w:rPr>
        <w:rFonts w:ascii="Courier New" w:hAnsi="Courier New" w:cs="Courier New" w:hint="default"/>
      </w:rPr>
    </w:lvl>
    <w:lvl w:ilvl="5" w:tplc="14090005" w:tentative="1">
      <w:start w:val="1"/>
      <w:numFmt w:val="bullet"/>
      <w:lvlText w:val=""/>
      <w:lvlJc w:val="left"/>
      <w:pPr>
        <w:ind w:left="4674" w:hanging="360"/>
      </w:pPr>
      <w:rPr>
        <w:rFonts w:ascii="Wingdings" w:hAnsi="Wingdings" w:hint="default"/>
      </w:rPr>
    </w:lvl>
    <w:lvl w:ilvl="6" w:tplc="14090001" w:tentative="1">
      <w:start w:val="1"/>
      <w:numFmt w:val="bullet"/>
      <w:lvlText w:val=""/>
      <w:lvlJc w:val="left"/>
      <w:pPr>
        <w:ind w:left="5394" w:hanging="360"/>
      </w:pPr>
      <w:rPr>
        <w:rFonts w:ascii="Symbol" w:hAnsi="Symbol" w:hint="default"/>
      </w:rPr>
    </w:lvl>
    <w:lvl w:ilvl="7" w:tplc="14090003" w:tentative="1">
      <w:start w:val="1"/>
      <w:numFmt w:val="bullet"/>
      <w:lvlText w:val="o"/>
      <w:lvlJc w:val="left"/>
      <w:pPr>
        <w:ind w:left="6114" w:hanging="360"/>
      </w:pPr>
      <w:rPr>
        <w:rFonts w:ascii="Courier New" w:hAnsi="Courier New" w:cs="Courier New" w:hint="default"/>
      </w:rPr>
    </w:lvl>
    <w:lvl w:ilvl="8" w:tplc="14090005" w:tentative="1">
      <w:start w:val="1"/>
      <w:numFmt w:val="bullet"/>
      <w:lvlText w:val=""/>
      <w:lvlJc w:val="left"/>
      <w:pPr>
        <w:ind w:left="6834" w:hanging="360"/>
      </w:pPr>
      <w:rPr>
        <w:rFonts w:ascii="Wingdings" w:hAnsi="Wingdings" w:hint="default"/>
      </w:rPr>
    </w:lvl>
  </w:abstractNum>
  <w:abstractNum w:abstractNumId="25"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6"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7"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E3F3602"/>
    <w:multiLevelType w:val="hybridMultilevel"/>
    <w:tmpl w:val="9ABCB736"/>
    <w:lvl w:ilvl="0" w:tplc="87D2E39C">
      <w:numFmt w:val="bullet"/>
      <w:lvlText w:val="-"/>
      <w:lvlJc w:val="left"/>
      <w:pPr>
        <w:ind w:left="720" w:hanging="360"/>
      </w:pPr>
      <w:rPr>
        <w:rFonts w:ascii="Verdana" w:eastAsiaTheme="minorHAnsi"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30"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31"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8BF0873"/>
    <w:multiLevelType w:val="hybridMultilevel"/>
    <w:tmpl w:val="C18CC0E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3" w15:restartNumberingAfterBreak="0">
    <w:nsid w:val="7A0A115B"/>
    <w:multiLevelType w:val="hybridMultilevel"/>
    <w:tmpl w:val="F6781EB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A223E8B"/>
    <w:multiLevelType w:val="hybridMultilevel"/>
    <w:tmpl w:val="522486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7"/>
  </w:num>
  <w:num w:numId="2" w16cid:durableId="460002760">
    <w:abstractNumId w:val="1"/>
  </w:num>
  <w:num w:numId="3" w16cid:durableId="1067068734">
    <w:abstractNumId w:val="0"/>
  </w:num>
  <w:num w:numId="4" w16cid:durableId="808520144">
    <w:abstractNumId w:val="6"/>
  </w:num>
  <w:num w:numId="5" w16cid:durableId="1341010801">
    <w:abstractNumId w:val="21"/>
  </w:num>
  <w:num w:numId="6" w16cid:durableId="1864854123">
    <w:abstractNumId w:val="23"/>
  </w:num>
  <w:num w:numId="7" w16cid:durableId="1146584851">
    <w:abstractNumId w:val="36"/>
  </w:num>
  <w:num w:numId="8" w16cid:durableId="1671786130">
    <w:abstractNumId w:val="12"/>
  </w:num>
  <w:num w:numId="9" w16cid:durableId="2140149030">
    <w:abstractNumId w:val="20"/>
  </w:num>
  <w:num w:numId="10" w16cid:durableId="136529671">
    <w:abstractNumId w:val="30"/>
  </w:num>
  <w:num w:numId="11" w16cid:durableId="1102068592">
    <w:abstractNumId w:val="25"/>
  </w:num>
  <w:num w:numId="12" w16cid:durableId="1011878886">
    <w:abstractNumId w:val="26"/>
  </w:num>
  <w:num w:numId="13" w16cid:durableId="1999267206">
    <w:abstractNumId w:val="37"/>
  </w:num>
  <w:num w:numId="14" w16cid:durableId="1394620197">
    <w:abstractNumId w:val="13"/>
  </w:num>
  <w:num w:numId="15" w16cid:durableId="2023244101">
    <w:abstractNumId w:val="8"/>
  </w:num>
  <w:num w:numId="16" w16cid:durableId="421686626">
    <w:abstractNumId w:val="2"/>
  </w:num>
  <w:num w:numId="17" w16cid:durableId="1274364210">
    <w:abstractNumId w:val="17"/>
  </w:num>
  <w:num w:numId="18" w16cid:durableId="977149842">
    <w:abstractNumId w:val="4"/>
  </w:num>
  <w:num w:numId="19" w16cid:durableId="1270048622">
    <w:abstractNumId w:val="29"/>
  </w:num>
  <w:num w:numId="20" w16cid:durableId="1437407180">
    <w:abstractNumId w:val="14"/>
  </w:num>
  <w:num w:numId="21" w16cid:durableId="56637716">
    <w:abstractNumId w:val="31"/>
  </w:num>
  <w:num w:numId="22" w16cid:durableId="1259213211">
    <w:abstractNumId w:val="9"/>
  </w:num>
  <w:num w:numId="23" w16cid:durableId="368457051">
    <w:abstractNumId w:val="15"/>
  </w:num>
  <w:num w:numId="24" w16cid:durableId="1076123646">
    <w:abstractNumId w:val="27"/>
  </w:num>
  <w:num w:numId="25" w16cid:durableId="651564553">
    <w:abstractNumId w:val="35"/>
  </w:num>
  <w:num w:numId="26" w16cid:durableId="1860586675">
    <w:abstractNumId w:val="9"/>
  </w:num>
  <w:num w:numId="27" w16cid:durableId="547885364">
    <w:abstractNumId w:val="9"/>
  </w:num>
  <w:num w:numId="28" w16cid:durableId="1381632945">
    <w:abstractNumId w:val="9"/>
  </w:num>
  <w:num w:numId="29" w16cid:durableId="387917669">
    <w:abstractNumId w:val="33"/>
  </w:num>
  <w:num w:numId="30" w16cid:durableId="2052653802">
    <w:abstractNumId w:val="5"/>
  </w:num>
  <w:num w:numId="31" w16cid:durableId="460658962">
    <w:abstractNumId w:val="34"/>
  </w:num>
  <w:num w:numId="32" w16cid:durableId="954362224">
    <w:abstractNumId w:val="18"/>
  </w:num>
  <w:num w:numId="33" w16cid:durableId="218901748">
    <w:abstractNumId w:val="19"/>
  </w:num>
  <w:num w:numId="34" w16cid:durableId="627663658">
    <w:abstractNumId w:val="10"/>
  </w:num>
  <w:num w:numId="35" w16cid:durableId="809443029">
    <w:abstractNumId w:val="24"/>
  </w:num>
  <w:num w:numId="36" w16cid:durableId="1161190202">
    <w:abstractNumId w:val="22"/>
  </w:num>
  <w:num w:numId="37" w16cid:durableId="1363552617">
    <w:abstractNumId w:val="3"/>
  </w:num>
  <w:num w:numId="38" w16cid:durableId="1345353134">
    <w:abstractNumId w:val="11"/>
  </w:num>
  <w:num w:numId="39" w16cid:durableId="666834503">
    <w:abstractNumId w:val="28"/>
  </w:num>
  <w:num w:numId="40" w16cid:durableId="447117610">
    <w:abstractNumId w:val="1"/>
  </w:num>
  <w:num w:numId="41" w16cid:durableId="1136878178">
    <w:abstractNumId w:val="32"/>
  </w:num>
  <w:num w:numId="42" w16cid:durableId="1654800022">
    <w:abstractNumId w:val="9"/>
  </w:num>
  <w:num w:numId="43" w16cid:durableId="1152794492">
    <w:abstractNumId w:val="16"/>
  </w:num>
  <w:num w:numId="44" w16cid:durableId="164438769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076E7"/>
    <w:rsid w:val="000106D0"/>
    <w:rsid w:val="00015791"/>
    <w:rsid w:val="00030E00"/>
    <w:rsid w:val="000335D1"/>
    <w:rsid w:val="00034336"/>
    <w:rsid w:val="00037CB0"/>
    <w:rsid w:val="00045765"/>
    <w:rsid w:val="00045A31"/>
    <w:rsid w:val="00055B71"/>
    <w:rsid w:val="000664C2"/>
    <w:rsid w:val="00076393"/>
    <w:rsid w:val="0008363E"/>
    <w:rsid w:val="000862FF"/>
    <w:rsid w:val="000863F4"/>
    <w:rsid w:val="000911E3"/>
    <w:rsid w:val="000A43F3"/>
    <w:rsid w:val="000A543E"/>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41ACE"/>
    <w:rsid w:val="00141BC1"/>
    <w:rsid w:val="00163CD1"/>
    <w:rsid w:val="001665FF"/>
    <w:rsid w:val="0018334B"/>
    <w:rsid w:val="001C6113"/>
    <w:rsid w:val="001C711B"/>
    <w:rsid w:val="001C7505"/>
    <w:rsid w:val="001D1546"/>
    <w:rsid w:val="001D3744"/>
    <w:rsid w:val="001D45B8"/>
    <w:rsid w:val="001D6DA4"/>
    <w:rsid w:val="001E2B3C"/>
    <w:rsid w:val="001E556E"/>
    <w:rsid w:val="001E6801"/>
    <w:rsid w:val="00205B82"/>
    <w:rsid w:val="002120D3"/>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7186A"/>
    <w:rsid w:val="002854F9"/>
    <w:rsid w:val="0029741C"/>
    <w:rsid w:val="002A07F6"/>
    <w:rsid w:val="002A539F"/>
    <w:rsid w:val="002A6600"/>
    <w:rsid w:val="002A673A"/>
    <w:rsid w:val="002B021B"/>
    <w:rsid w:val="002B7A33"/>
    <w:rsid w:val="002D14AF"/>
    <w:rsid w:val="002D1C62"/>
    <w:rsid w:val="002D367B"/>
    <w:rsid w:val="002D3998"/>
    <w:rsid w:val="002D6645"/>
    <w:rsid w:val="00310872"/>
    <w:rsid w:val="0031276B"/>
    <w:rsid w:val="00313A09"/>
    <w:rsid w:val="003206C4"/>
    <w:rsid w:val="00331B43"/>
    <w:rsid w:val="00333717"/>
    <w:rsid w:val="00336686"/>
    <w:rsid w:val="00353CA5"/>
    <w:rsid w:val="00354EC2"/>
    <w:rsid w:val="00361559"/>
    <w:rsid w:val="0039174E"/>
    <w:rsid w:val="00397220"/>
    <w:rsid w:val="00397DBD"/>
    <w:rsid w:val="003A18EC"/>
    <w:rsid w:val="003A6234"/>
    <w:rsid w:val="003B0A38"/>
    <w:rsid w:val="003B2B69"/>
    <w:rsid w:val="003B6C49"/>
    <w:rsid w:val="003C4607"/>
    <w:rsid w:val="003C52AA"/>
    <w:rsid w:val="003D2D07"/>
    <w:rsid w:val="003E03FA"/>
    <w:rsid w:val="003E2869"/>
    <w:rsid w:val="003E3722"/>
    <w:rsid w:val="003E655B"/>
    <w:rsid w:val="003F551B"/>
    <w:rsid w:val="004037D5"/>
    <w:rsid w:val="00404284"/>
    <w:rsid w:val="0040673E"/>
    <w:rsid w:val="00421BDD"/>
    <w:rsid w:val="004227ED"/>
    <w:rsid w:val="0042772B"/>
    <w:rsid w:val="00432A31"/>
    <w:rsid w:val="0043366F"/>
    <w:rsid w:val="00436532"/>
    <w:rsid w:val="004441E8"/>
    <w:rsid w:val="00445BCE"/>
    <w:rsid w:val="004512B2"/>
    <w:rsid w:val="00454F25"/>
    <w:rsid w:val="004574A7"/>
    <w:rsid w:val="00465072"/>
    <w:rsid w:val="004661F5"/>
    <w:rsid w:val="004700FD"/>
    <w:rsid w:val="0047088C"/>
    <w:rsid w:val="004710B8"/>
    <w:rsid w:val="00481057"/>
    <w:rsid w:val="00481590"/>
    <w:rsid w:val="00484950"/>
    <w:rsid w:val="00490CE6"/>
    <w:rsid w:val="0049248B"/>
    <w:rsid w:val="004B09FD"/>
    <w:rsid w:val="004B0A86"/>
    <w:rsid w:val="004B4185"/>
    <w:rsid w:val="004B6F86"/>
    <w:rsid w:val="004C0F48"/>
    <w:rsid w:val="004F2EE1"/>
    <w:rsid w:val="004F58F2"/>
    <w:rsid w:val="005007B5"/>
    <w:rsid w:val="0051374F"/>
    <w:rsid w:val="00515156"/>
    <w:rsid w:val="0053221B"/>
    <w:rsid w:val="00533E65"/>
    <w:rsid w:val="00536498"/>
    <w:rsid w:val="005536A3"/>
    <w:rsid w:val="00560C59"/>
    <w:rsid w:val="0056681E"/>
    <w:rsid w:val="005671A5"/>
    <w:rsid w:val="00572AA9"/>
    <w:rsid w:val="00572ACC"/>
    <w:rsid w:val="00580813"/>
    <w:rsid w:val="00595906"/>
    <w:rsid w:val="00596B81"/>
    <w:rsid w:val="005A37D0"/>
    <w:rsid w:val="005B11F9"/>
    <w:rsid w:val="005C0C81"/>
    <w:rsid w:val="005C6B8C"/>
    <w:rsid w:val="005D148E"/>
    <w:rsid w:val="005D56AA"/>
    <w:rsid w:val="005E0875"/>
    <w:rsid w:val="005F09BC"/>
    <w:rsid w:val="0060003B"/>
    <w:rsid w:val="0060148C"/>
    <w:rsid w:val="00606AE4"/>
    <w:rsid w:val="00631D73"/>
    <w:rsid w:val="00634AE8"/>
    <w:rsid w:val="00640CA3"/>
    <w:rsid w:val="0065019F"/>
    <w:rsid w:val="006514D5"/>
    <w:rsid w:val="0067336C"/>
    <w:rsid w:val="00675AC6"/>
    <w:rsid w:val="006808C0"/>
    <w:rsid w:val="006930FB"/>
    <w:rsid w:val="006A5C63"/>
    <w:rsid w:val="006B19BD"/>
    <w:rsid w:val="006B4886"/>
    <w:rsid w:val="006C03B8"/>
    <w:rsid w:val="006D6117"/>
    <w:rsid w:val="006F2A7C"/>
    <w:rsid w:val="006F3E61"/>
    <w:rsid w:val="006F3FBA"/>
    <w:rsid w:val="00707B47"/>
    <w:rsid w:val="00712E73"/>
    <w:rsid w:val="00714E12"/>
    <w:rsid w:val="00720344"/>
    <w:rsid w:val="00736553"/>
    <w:rsid w:val="0075118C"/>
    <w:rsid w:val="00751BFE"/>
    <w:rsid w:val="0075331E"/>
    <w:rsid w:val="00762C88"/>
    <w:rsid w:val="007631D9"/>
    <w:rsid w:val="00766795"/>
    <w:rsid w:val="00766FB5"/>
    <w:rsid w:val="007721C0"/>
    <w:rsid w:val="0077295B"/>
    <w:rsid w:val="00774817"/>
    <w:rsid w:val="00781FC7"/>
    <w:rsid w:val="00796649"/>
    <w:rsid w:val="007B201A"/>
    <w:rsid w:val="007C2143"/>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2694B"/>
    <w:rsid w:val="00831C28"/>
    <w:rsid w:val="008339D0"/>
    <w:rsid w:val="008414B1"/>
    <w:rsid w:val="00860654"/>
    <w:rsid w:val="00863BE5"/>
    <w:rsid w:val="0087517C"/>
    <w:rsid w:val="008879FF"/>
    <w:rsid w:val="008951EE"/>
    <w:rsid w:val="008A00F5"/>
    <w:rsid w:val="008A6844"/>
    <w:rsid w:val="008B0A66"/>
    <w:rsid w:val="008B2E4F"/>
    <w:rsid w:val="008B41B5"/>
    <w:rsid w:val="008E3B02"/>
    <w:rsid w:val="008E4BE7"/>
    <w:rsid w:val="008F7774"/>
    <w:rsid w:val="00902888"/>
    <w:rsid w:val="00903467"/>
    <w:rsid w:val="00906EAA"/>
    <w:rsid w:val="009349DB"/>
    <w:rsid w:val="009357ED"/>
    <w:rsid w:val="009360FB"/>
    <w:rsid w:val="0094214B"/>
    <w:rsid w:val="0094396A"/>
    <w:rsid w:val="009604E6"/>
    <w:rsid w:val="00970DD2"/>
    <w:rsid w:val="00987EA2"/>
    <w:rsid w:val="009A312D"/>
    <w:rsid w:val="009A7046"/>
    <w:rsid w:val="009A73F0"/>
    <w:rsid w:val="009C662A"/>
    <w:rsid w:val="009D0F50"/>
    <w:rsid w:val="009D15F1"/>
    <w:rsid w:val="009D2B10"/>
    <w:rsid w:val="009D7D98"/>
    <w:rsid w:val="009E36A5"/>
    <w:rsid w:val="00A02A16"/>
    <w:rsid w:val="00A13052"/>
    <w:rsid w:val="00A173FC"/>
    <w:rsid w:val="00A2199C"/>
    <w:rsid w:val="00A25335"/>
    <w:rsid w:val="00A27A48"/>
    <w:rsid w:val="00A315C5"/>
    <w:rsid w:val="00A36957"/>
    <w:rsid w:val="00A36AB8"/>
    <w:rsid w:val="00A4071B"/>
    <w:rsid w:val="00A43896"/>
    <w:rsid w:val="00A4711F"/>
    <w:rsid w:val="00A52367"/>
    <w:rsid w:val="00A524CC"/>
    <w:rsid w:val="00A6244E"/>
    <w:rsid w:val="00A72505"/>
    <w:rsid w:val="00A92E93"/>
    <w:rsid w:val="00A94789"/>
    <w:rsid w:val="00AA0A5A"/>
    <w:rsid w:val="00AA10B3"/>
    <w:rsid w:val="00AA743C"/>
    <w:rsid w:val="00AB062A"/>
    <w:rsid w:val="00AB3CE1"/>
    <w:rsid w:val="00AB5895"/>
    <w:rsid w:val="00AB775F"/>
    <w:rsid w:val="00AC203D"/>
    <w:rsid w:val="00AD16A6"/>
    <w:rsid w:val="00AD2BF2"/>
    <w:rsid w:val="00AD5DF4"/>
    <w:rsid w:val="00AD6305"/>
    <w:rsid w:val="00AE0B69"/>
    <w:rsid w:val="00AF4E37"/>
    <w:rsid w:val="00AF7922"/>
    <w:rsid w:val="00B02A8F"/>
    <w:rsid w:val="00B04D1D"/>
    <w:rsid w:val="00B14D81"/>
    <w:rsid w:val="00B305AE"/>
    <w:rsid w:val="00B32C51"/>
    <w:rsid w:val="00B407D6"/>
    <w:rsid w:val="00B40A01"/>
    <w:rsid w:val="00B41635"/>
    <w:rsid w:val="00B5357A"/>
    <w:rsid w:val="00B542E4"/>
    <w:rsid w:val="00B5634E"/>
    <w:rsid w:val="00B626AE"/>
    <w:rsid w:val="00B62DAC"/>
    <w:rsid w:val="00B62FE8"/>
    <w:rsid w:val="00B8332D"/>
    <w:rsid w:val="00B84E48"/>
    <w:rsid w:val="00B8501A"/>
    <w:rsid w:val="00B86B79"/>
    <w:rsid w:val="00BA2526"/>
    <w:rsid w:val="00BB6450"/>
    <w:rsid w:val="00BC35AE"/>
    <w:rsid w:val="00BD574C"/>
    <w:rsid w:val="00BD5D20"/>
    <w:rsid w:val="00BE6537"/>
    <w:rsid w:val="00BE7BA9"/>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62A31"/>
    <w:rsid w:val="00C64549"/>
    <w:rsid w:val="00C64ABC"/>
    <w:rsid w:val="00C7317E"/>
    <w:rsid w:val="00C865D6"/>
    <w:rsid w:val="00C86AFE"/>
    <w:rsid w:val="00C962DF"/>
    <w:rsid w:val="00CA08C4"/>
    <w:rsid w:val="00CA42DB"/>
    <w:rsid w:val="00CB25D8"/>
    <w:rsid w:val="00CB3BB8"/>
    <w:rsid w:val="00CB4A28"/>
    <w:rsid w:val="00CC5FDE"/>
    <w:rsid w:val="00CE6800"/>
    <w:rsid w:val="00CE6C53"/>
    <w:rsid w:val="00CF090D"/>
    <w:rsid w:val="00CF6B2D"/>
    <w:rsid w:val="00D0242C"/>
    <w:rsid w:val="00D13D05"/>
    <w:rsid w:val="00D178C3"/>
    <w:rsid w:val="00D20B97"/>
    <w:rsid w:val="00D23F6F"/>
    <w:rsid w:val="00D250D9"/>
    <w:rsid w:val="00D30CE7"/>
    <w:rsid w:val="00D34EA0"/>
    <w:rsid w:val="00D3587B"/>
    <w:rsid w:val="00D3627D"/>
    <w:rsid w:val="00D367C8"/>
    <w:rsid w:val="00D43A2F"/>
    <w:rsid w:val="00D52EB5"/>
    <w:rsid w:val="00D72BCB"/>
    <w:rsid w:val="00D843A4"/>
    <w:rsid w:val="00D8674C"/>
    <w:rsid w:val="00DA31FF"/>
    <w:rsid w:val="00DB1FC9"/>
    <w:rsid w:val="00DD3E6B"/>
    <w:rsid w:val="00DD6907"/>
    <w:rsid w:val="00DD7526"/>
    <w:rsid w:val="00DE22DC"/>
    <w:rsid w:val="00DE2E02"/>
    <w:rsid w:val="00DE5DE4"/>
    <w:rsid w:val="00DF513A"/>
    <w:rsid w:val="00E03EF3"/>
    <w:rsid w:val="00E22A5B"/>
    <w:rsid w:val="00E30A55"/>
    <w:rsid w:val="00E31E8F"/>
    <w:rsid w:val="00E3355F"/>
    <w:rsid w:val="00E42617"/>
    <w:rsid w:val="00E45D7F"/>
    <w:rsid w:val="00E47D04"/>
    <w:rsid w:val="00E546D8"/>
    <w:rsid w:val="00E671C3"/>
    <w:rsid w:val="00E67C5E"/>
    <w:rsid w:val="00E82A81"/>
    <w:rsid w:val="00E830D0"/>
    <w:rsid w:val="00E90142"/>
    <w:rsid w:val="00E9269E"/>
    <w:rsid w:val="00EB3D34"/>
    <w:rsid w:val="00EC012D"/>
    <w:rsid w:val="00EC1C7C"/>
    <w:rsid w:val="00EC4929"/>
    <w:rsid w:val="00EC52B6"/>
    <w:rsid w:val="00ED23DA"/>
    <w:rsid w:val="00ED776D"/>
    <w:rsid w:val="00EF3CF1"/>
    <w:rsid w:val="00F050D6"/>
    <w:rsid w:val="00F05C09"/>
    <w:rsid w:val="00F06EE8"/>
    <w:rsid w:val="00F07349"/>
    <w:rsid w:val="00F10AC2"/>
    <w:rsid w:val="00F10EE9"/>
    <w:rsid w:val="00F113EF"/>
    <w:rsid w:val="00F126F3"/>
    <w:rsid w:val="00F143DE"/>
    <w:rsid w:val="00F22AE5"/>
    <w:rsid w:val="00F27D60"/>
    <w:rsid w:val="00F35322"/>
    <w:rsid w:val="00F46859"/>
    <w:rsid w:val="00F63C9F"/>
    <w:rsid w:val="00F80505"/>
    <w:rsid w:val="00F829C0"/>
    <w:rsid w:val="00F829F6"/>
    <w:rsid w:val="00F85064"/>
    <w:rsid w:val="00F9356E"/>
    <w:rsid w:val="00F95006"/>
    <w:rsid w:val="00F961D1"/>
    <w:rsid w:val="00F96FEE"/>
    <w:rsid w:val="00FB675F"/>
    <w:rsid w:val="00FC5A23"/>
    <w:rsid w:val="00FC5AC4"/>
    <w:rsid w:val="00FD2534"/>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7</Pages>
  <Words>1811</Words>
  <Characters>10327</Characters>
  <Application>Microsoft Office Word</Application>
  <DocSecurity>0</DocSecurity>
  <Lines>86</Lines>
  <Paragraphs>24</Paragraphs>
  <ScaleCrop>false</ScaleCrop>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Zara Aydon</cp:lastModifiedBy>
  <cp:revision>62</cp:revision>
  <cp:lastPrinted>2025-09-12T22:32:00Z</cp:lastPrinted>
  <dcterms:created xsi:type="dcterms:W3CDTF">2026-01-19T21:19:00Z</dcterms:created>
  <dcterms:modified xsi:type="dcterms:W3CDTF">2026-07-20T04:03:00Z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