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EEC2E"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60D5526D">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D32E9A1" w:rsidR="00FD13BE" w:rsidRDefault="003B6E54" w:rsidP="00FD13BE">
      <w:pPr>
        <w:pStyle w:val="Heading1"/>
        <w:ind w:left="142"/>
        <w:rPr>
          <w:color w:val="FFFFFF" w:themeColor="background1"/>
          <w:lang w:val="en-NZ"/>
        </w:rPr>
      </w:pPr>
      <w:r>
        <w:rPr>
          <w:color w:val="FFFFFF" w:themeColor="background1"/>
          <w:lang w:val="en-NZ"/>
        </w:rPr>
        <w:t>Principal Counsel</w:t>
      </w:r>
      <w:r w:rsidR="00961C0E">
        <w:rPr>
          <w:color w:val="FFFFFF" w:themeColor="background1"/>
          <w:lang w:val="en-NZ"/>
        </w:rPr>
        <w:t>: Operational Policy</w:t>
      </w:r>
    </w:p>
    <w:p w14:paraId="1E412244" w14:textId="612A5758" w:rsidR="000710E0" w:rsidRPr="00FD13BE" w:rsidRDefault="00BD3F45" w:rsidP="00FD13BE">
      <w:pPr>
        <w:pStyle w:val="Heading1"/>
        <w:ind w:left="142"/>
        <w:rPr>
          <w:color w:val="FFFFFF" w:themeColor="background1"/>
          <w:lang w:val="en-NZ"/>
        </w:rPr>
      </w:pPr>
      <w:r>
        <w:rPr>
          <w:color w:val="FFFFFF" w:themeColor="background1"/>
          <w:lang w:val="en-NZ"/>
        </w:rPr>
        <w:t>Legal</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2E9EC"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A57C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9A441"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2C750"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4B4188C5" w:rsidR="0077711D" w:rsidRDefault="0077711D" w:rsidP="0077711D">
      <w:pPr>
        <w:rPr>
          <w:lang w:eastAsia="en-NZ"/>
        </w:rPr>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F7E36"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80DC1"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6C6A0"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C5D12"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DB1AAF">
          <w:headerReference w:type="even" r:id="rId11"/>
          <w:headerReference w:type="default" r:id="rId12"/>
          <w:footerReference w:type="default" r:id="rId13"/>
          <w:headerReference w:type="first" r:id="rId14"/>
          <w:footerReference w:type="first" r:id="rId15"/>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43CB8F3D" w14:textId="54D62405" w:rsidR="00BC48BD" w:rsidRDefault="004B5D2E" w:rsidP="00BC48BD">
      <w:r>
        <w:t xml:space="preserve">The purpose of the </w:t>
      </w:r>
      <w:bookmarkStart w:id="1" w:name="_Hlk146705609"/>
      <w:r>
        <w:t>Principal Counsel</w:t>
      </w:r>
      <w:r w:rsidR="00961C0E">
        <w:t>: Operational Policy</w:t>
      </w:r>
      <w:r>
        <w:t xml:space="preserve"> </w:t>
      </w:r>
      <w:bookmarkEnd w:id="1"/>
      <w:r>
        <w:t>role is to provide specialist</w:t>
      </w:r>
      <w:r w:rsidR="008C4937">
        <w:t xml:space="preserve"> </w:t>
      </w:r>
      <w:r w:rsidR="00AA304C">
        <w:t xml:space="preserve">legal </w:t>
      </w:r>
      <w:r w:rsidR="008C4937">
        <w:t xml:space="preserve">advice and guidance </w:t>
      </w:r>
      <w:r w:rsidR="00AA304C">
        <w:t xml:space="preserve">to support </w:t>
      </w:r>
      <w:r w:rsidR="00961C0E">
        <w:t xml:space="preserve">operational policy </w:t>
      </w:r>
      <w:r w:rsidR="008C4937">
        <w:t>matters.</w:t>
      </w:r>
      <w:r w:rsidR="00AC4AE7">
        <w:t xml:space="preserve"> </w:t>
      </w:r>
      <w:r w:rsidR="00BC48BD">
        <w:t xml:space="preserve"> The role provides oversight of operational policy assessment and change across MSD, and plays a key role advising in helping </w:t>
      </w:r>
      <w:r w:rsidR="00D04A88">
        <w:t xml:space="preserve">MSD </w:t>
      </w:r>
      <w:r w:rsidR="00BC48BD">
        <w:t>identify risks, and develop and implement operational policy changes.</w:t>
      </w:r>
    </w:p>
    <w:p w14:paraId="59CD7610" w14:textId="2D53390E" w:rsidR="00BC48BD" w:rsidRDefault="00BC48BD" w:rsidP="00A25EBD">
      <w:r>
        <w:t xml:space="preserve">This is a senior role reporting to the Deputy Chief Legal Advisor and is part of a collaborative senior </w:t>
      </w:r>
      <w:r w:rsidR="00FB42BC">
        <w:t>Legal Leadership Group</w:t>
      </w:r>
      <w:r>
        <w:t xml:space="preserve">.  </w:t>
      </w:r>
      <w:r w:rsidR="00A25EBD">
        <w:t xml:space="preserve">The </w:t>
      </w:r>
      <w:r w:rsidR="00AC4AE7">
        <w:t>role</w:t>
      </w:r>
      <w:r w:rsidR="00A25EBD">
        <w:t xml:space="preserve"> </w:t>
      </w:r>
      <w:r w:rsidR="00AC4AE7">
        <w:t>works</w:t>
      </w:r>
      <w:r w:rsidR="004B5D2E">
        <w:t xml:space="preserve"> </w:t>
      </w:r>
      <w:r w:rsidR="00151359">
        <w:t>collaboratively</w:t>
      </w:r>
      <w:r w:rsidR="004B5D2E">
        <w:t xml:space="preserve"> </w:t>
      </w:r>
      <w:r w:rsidR="008C4937">
        <w:t xml:space="preserve">across the Legal Leadership </w:t>
      </w:r>
      <w:r w:rsidR="00706B74">
        <w:t xml:space="preserve">Group </w:t>
      </w:r>
      <w:r w:rsidR="008C4937">
        <w:t xml:space="preserve">to </w:t>
      </w:r>
      <w:r w:rsidR="00151359">
        <w:t>p</w:t>
      </w:r>
      <w:r w:rsidR="00151359" w:rsidRPr="00151359">
        <w:t>rovid</w:t>
      </w:r>
      <w:r w:rsidR="00151359">
        <w:t>e</w:t>
      </w:r>
      <w:r w:rsidR="00AC4AE7">
        <w:t>s</w:t>
      </w:r>
      <w:r w:rsidR="00151359" w:rsidRPr="00151359">
        <w:t xml:space="preserve"> </w:t>
      </w:r>
      <w:r w:rsidR="00151359">
        <w:t>expert</w:t>
      </w:r>
      <w:r w:rsidR="00AD6B78">
        <w:t xml:space="preserve"> </w:t>
      </w:r>
      <w:r w:rsidR="00961C0E">
        <w:t xml:space="preserve">operational policy-related </w:t>
      </w:r>
      <w:r w:rsidR="00151359">
        <w:t xml:space="preserve">advice, review and support across the teams. </w:t>
      </w:r>
    </w:p>
    <w:p w14:paraId="31897D41" w14:textId="08A0A4A6" w:rsidR="003B6E54" w:rsidRDefault="001778A2" w:rsidP="00A25EBD">
      <w:r>
        <w:t>As delegated by the Chief Legal Advisor, the role will also provide legal advice on complex risks and issues to the Chief Executive and Leadership Team.</w:t>
      </w:r>
      <w:r w:rsidR="000A041E">
        <w:br/>
      </w:r>
    </w:p>
    <w:p w14:paraId="0297027B" w14:textId="77777777" w:rsidR="003B6E54" w:rsidRPr="000A041E" w:rsidRDefault="003B6E54" w:rsidP="003B6E54">
      <w:pPr>
        <w:rPr>
          <w:b/>
          <w:bCs/>
          <w:sz w:val="24"/>
          <w:szCs w:val="24"/>
        </w:rPr>
      </w:pPr>
      <w:r w:rsidRPr="000A041E">
        <w:rPr>
          <w:b/>
          <w:bCs/>
          <w:sz w:val="24"/>
          <w:szCs w:val="24"/>
        </w:rPr>
        <w:t>Location</w:t>
      </w:r>
    </w:p>
    <w:p w14:paraId="7646D051" w14:textId="2ED87F0A" w:rsidR="003B6E54" w:rsidRDefault="00961C0E" w:rsidP="003B6E54">
      <w:r>
        <w:t>Auckland, Wellington, or Christchurch</w:t>
      </w:r>
      <w:r w:rsidR="000A041E">
        <w:br/>
      </w:r>
    </w:p>
    <w:p w14:paraId="15B2B701" w14:textId="77777777" w:rsidR="003B6E54" w:rsidRPr="000A041E" w:rsidRDefault="003B6E54" w:rsidP="003B6E54">
      <w:pPr>
        <w:rPr>
          <w:b/>
          <w:bCs/>
          <w:sz w:val="24"/>
          <w:szCs w:val="24"/>
        </w:rPr>
      </w:pPr>
      <w:r w:rsidRPr="000A041E">
        <w:rPr>
          <w:b/>
          <w:bCs/>
          <w:sz w:val="24"/>
          <w:szCs w:val="24"/>
        </w:rPr>
        <w:t>Reports to</w:t>
      </w:r>
      <w:r w:rsidRPr="000A041E">
        <w:rPr>
          <w:b/>
          <w:bCs/>
          <w:sz w:val="24"/>
          <w:szCs w:val="24"/>
        </w:rPr>
        <w:tab/>
      </w:r>
    </w:p>
    <w:p w14:paraId="3B031EC3" w14:textId="6C21F9F9" w:rsidR="003B6E54" w:rsidRDefault="001D16CA" w:rsidP="003B6E54">
      <w:r>
        <w:t xml:space="preserve">Deputy </w:t>
      </w:r>
      <w:r w:rsidR="003B6E54">
        <w:t>Chief Legal Advisor</w:t>
      </w:r>
    </w:p>
    <w:p w14:paraId="364B1823" w14:textId="2E441A1C" w:rsidR="0080061F" w:rsidRDefault="0080061F" w:rsidP="0055724C">
      <w:pPr>
        <w:pStyle w:val="Heading2"/>
        <w:spacing w:before="360"/>
      </w:pPr>
      <w:r w:rsidRPr="00776B90">
        <w:t>Key</w:t>
      </w:r>
      <w:r>
        <w:t xml:space="preserve"> </w:t>
      </w:r>
      <w:r w:rsidRPr="00B27E44">
        <w:t>responsibilities</w:t>
      </w:r>
    </w:p>
    <w:p w14:paraId="05AA6C1B" w14:textId="4229CD7F" w:rsidR="004B5D2E" w:rsidRPr="000A041E" w:rsidRDefault="004B5D2E" w:rsidP="004B5D2E">
      <w:pPr>
        <w:rPr>
          <w:b/>
          <w:bCs/>
          <w:sz w:val="24"/>
          <w:szCs w:val="24"/>
          <w:lang w:eastAsia="en-GB"/>
        </w:rPr>
      </w:pPr>
      <w:r w:rsidRPr="000A041E">
        <w:rPr>
          <w:b/>
          <w:bCs/>
          <w:sz w:val="24"/>
          <w:szCs w:val="24"/>
          <w:lang w:val="en-NZ"/>
        </w:rPr>
        <w:t xml:space="preserve">Strategic </w:t>
      </w:r>
      <w:r w:rsidR="0047191D" w:rsidRPr="000A041E">
        <w:rPr>
          <w:b/>
          <w:bCs/>
          <w:sz w:val="24"/>
          <w:szCs w:val="24"/>
          <w:lang w:val="en-NZ"/>
        </w:rPr>
        <w:t>Advice and Support</w:t>
      </w:r>
    </w:p>
    <w:p w14:paraId="6CD77043" w14:textId="1682419A" w:rsidR="00BC48BD" w:rsidRDefault="00BC48BD" w:rsidP="00BC48BD">
      <w:pPr>
        <w:pStyle w:val="ListParagraph"/>
        <w:numPr>
          <w:ilvl w:val="0"/>
          <w:numId w:val="25"/>
        </w:numPr>
        <w:rPr>
          <w:lang w:eastAsia="en-GB"/>
        </w:rPr>
      </w:pPr>
      <w:r>
        <w:rPr>
          <w:lang w:eastAsia="en-GB"/>
        </w:rPr>
        <w:t xml:space="preserve">Provides strategic and analytical leadership to the Legal Services Team and </w:t>
      </w:r>
      <w:r w:rsidR="00D04A88">
        <w:rPr>
          <w:lang w:eastAsia="en-GB"/>
        </w:rPr>
        <w:t xml:space="preserve">MSD </w:t>
      </w:r>
      <w:r>
        <w:rPr>
          <w:lang w:eastAsia="en-GB"/>
        </w:rPr>
        <w:t>on complex operational policy issues.</w:t>
      </w:r>
    </w:p>
    <w:p w14:paraId="1FFABBE5" w14:textId="77777777" w:rsidR="00BC48BD" w:rsidRPr="00F27B4D" w:rsidRDefault="00BC48BD" w:rsidP="00BC48BD">
      <w:pPr>
        <w:pStyle w:val="ListParagraph"/>
        <w:numPr>
          <w:ilvl w:val="0"/>
          <w:numId w:val="25"/>
        </w:numPr>
        <w:rPr>
          <w:lang w:eastAsia="en-GB"/>
        </w:rPr>
      </w:pPr>
      <w:r>
        <w:rPr>
          <w:lang w:eastAsia="en-GB"/>
        </w:rPr>
        <w:t xml:space="preserve">Conduct in-depth research on issues, analyse the legal implications of proposed operational policy changes, and providing sound recommendations. </w:t>
      </w:r>
    </w:p>
    <w:p w14:paraId="7106F5EA" w14:textId="77777777" w:rsidR="00BC48BD" w:rsidRDefault="00BC48BD" w:rsidP="00BC48BD">
      <w:pPr>
        <w:pStyle w:val="ListParagraph"/>
        <w:numPr>
          <w:ilvl w:val="0"/>
          <w:numId w:val="25"/>
        </w:numPr>
        <w:rPr>
          <w:lang w:eastAsia="en-GB"/>
        </w:rPr>
      </w:pPr>
      <w:r>
        <w:rPr>
          <w:lang w:eastAsia="en-GB"/>
        </w:rPr>
        <w:t xml:space="preserve">Ensure legal risk is effectively and quicky identified and </w:t>
      </w:r>
      <w:r w:rsidRPr="00813581">
        <w:rPr>
          <w:lang w:eastAsia="en-GB"/>
        </w:rPr>
        <w:t>develo</w:t>
      </w:r>
      <w:r>
        <w:rPr>
          <w:lang w:eastAsia="en-GB"/>
        </w:rPr>
        <w:t>p</w:t>
      </w:r>
      <w:r w:rsidRPr="00813581">
        <w:rPr>
          <w:lang w:eastAsia="en-GB"/>
        </w:rPr>
        <w:t xml:space="preserve"> appropriate options for mitigating risk</w:t>
      </w:r>
      <w:r>
        <w:rPr>
          <w:lang w:eastAsia="en-GB"/>
        </w:rPr>
        <w:t>.</w:t>
      </w:r>
    </w:p>
    <w:p w14:paraId="460485DB" w14:textId="1E1B67DF" w:rsidR="00BC48BD" w:rsidRDefault="00BC48BD" w:rsidP="00BC48BD">
      <w:pPr>
        <w:pStyle w:val="ListParagraph"/>
        <w:numPr>
          <w:ilvl w:val="0"/>
          <w:numId w:val="25"/>
        </w:numPr>
        <w:rPr>
          <w:lang w:eastAsia="en-GB"/>
        </w:rPr>
      </w:pPr>
      <w:r>
        <w:rPr>
          <w:lang w:eastAsia="en-GB"/>
        </w:rPr>
        <w:t xml:space="preserve">Maintain an enterprise lens across </w:t>
      </w:r>
      <w:r w:rsidR="00D04A88">
        <w:rPr>
          <w:lang w:eastAsia="en-GB"/>
        </w:rPr>
        <w:t>MSD</w:t>
      </w:r>
      <w:r>
        <w:rPr>
          <w:lang w:eastAsia="en-GB"/>
        </w:rPr>
        <w:t xml:space="preserve"> on emerging issues and opportunities and enable an integrated approach that is solution orientated and legally compliant. </w:t>
      </w:r>
    </w:p>
    <w:p w14:paraId="1B0A62F1" w14:textId="0BB528A5" w:rsidR="00B10BF8" w:rsidRDefault="00480F09" w:rsidP="00B10BF8">
      <w:pPr>
        <w:pStyle w:val="ListParagraph"/>
        <w:numPr>
          <w:ilvl w:val="0"/>
          <w:numId w:val="25"/>
        </w:numPr>
        <w:rPr>
          <w:lang w:eastAsia="en-GB"/>
        </w:rPr>
      </w:pPr>
      <w:r>
        <w:rPr>
          <w:lang w:eastAsia="en-GB"/>
        </w:rPr>
        <w:t>Provides thought leadership and</w:t>
      </w:r>
      <w:r w:rsidR="00B10BF8">
        <w:rPr>
          <w:lang w:eastAsia="en-GB"/>
        </w:rPr>
        <w:t xml:space="preserve"> </w:t>
      </w:r>
      <w:r w:rsidR="00BD1ADC" w:rsidRPr="00BD1ADC">
        <w:rPr>
          <w:lang w:eastAsia="en-GB"/>
        </w:rPr>
        <w:t>strategic legal advice</w:t>
      </w:r>
      <w:r w:rsidR="00B10BF8">
        <w:rPr>
          <w:lang w:eastAsia="en-GB"/>
        </w:rPr>
        <w:t xml:space="preserve"> to the Minister, Executive Leadership Team and senior leaders on legal matters that may significantly impact </w:t>
      </w:r>
      <w:r w:rsidR="00D04A88">
        <w:rPr>
          <w:lang w:eastAsia="en-GB"/>
        </w:rPr>
        <w:t>MSD</w:t>
      </w:r>
      <w:r w:rsidR="00813581">
        <w:rPr>
          <w:lang w:eastAsia="en-GB"/>
        </w:rPr>
        <w:t>.</w:t>
      </w:r>
    </w:p>
    <w:p w14:paraId="1DE532B7" w14:textId="0BD861E3" w:rsidR="00F27B4D" w:rsidRDefault="00F27B4D" w:rsidP="00F27B4D">
      <w:pPr>
        <w:pStyle w:val="ListParagraph"/>
        <w:numPr>
          <w:ilvl w:val="0"/>
          <w:numId w:val="25"/>
        </w:numPr>
        <w:rPr>
          <w:lang w:eastAsia="en-GB"/>
        </w:rPr>
      </w:pPr>
      <w:r>
        <w:rPr>
          <w:lang w:eastAsia="en-GB"/>
        </w:rPr>
        <w:t xml:space="preserve">Support the development and application of </w:t>
      </w:r>
      <w:r w:rsidR="00362773">
        <w:rPr>
          <w:lang w:eastAsia="en-GB"/>
        </w:rPr>
        <w:t>Quality Legal Services</w:t>
      </w:r>
      <w:r>
        <w:rPr>
          <w:lang w:eastAsia="en-GB"/>
        </w:rPr>
        <w:t xml:space="preserve"> across Legal</w:t>
      </w:r>
      <w:r w:rsidR="00AD6B78">
        <w:rPr>
          <w:lang w:eastAsia="en-GB"/>
        </w:rPr>
        <w:t xml:space="preserve"> Services</w:t>
      </w:r>
      <w:r>
        <w:rPr>
          <w:lang w:eastAsia="en-GB"/>
        </w:rPr>
        <w:t xml:space="preserve"> and provide advice, support and coaching to Legal Services staff in order to support professional development and capability building</w:t>
      </w:r>
      <w:r w:rsidR="00AD6B78">
        <w:rPr>
          <w:lang w:eastAsia="en-GB"/>
        </w:rPr>
        <w:t xml:space="preserve"> on </w:t>
      </w:r>
      <w:r w:rsidR="00961C0E">
        <w:rPr>
          <w:lang w:eastAsia="en-GB"/>
        </w:rPr>
        <w:t xml:space="preserve">operational </w:t>
      </w:r>
      <w:r w:rsidR="00634D7D">
        <w:rPr>
          <w:lang w:eastAsia="en-GB"/>
        </w:rPr>
        <w:t xml:space="preserve">policy </w:t>
      </w:r>
      <w:r w:rsidR="00AD6B78">
        <w:rPr>
          <w:lang w:eastAsia="en-GB"/>
        </w:rPr>
        <w:t>matters</w:t>
      </w:r>
      <w:r>
        <w:rPr>
          <w:lang w:eastAsia="en-GB"/>
        </w:rPr>
        <w:t xml:space="preserve">.  </w:t>
      </w:r>
    </w:p>
    <w:p w14:paraId="4739D85C" w14:textId="27DECE96" w:rsidR="004B5D2E" w:rsidRDefault="004B5D2E" w:rsidP="004B5D2E">
      <w:pPr>
        <w:pStyle w:val="ListParagraph"/>
        <w:numPr>
          <w:ilvl w:val="0"/>
          <w:numId w:val="25"/>
        </w:numPr>
        <w:rPr>
          <w:lang w:eastAsia="en-GB"/>
        </w:rPr>
      </w:pPr>
      <w:r>
        <w:rPr>
          <w:lang w:eastAsia="en-GB"/>
        </w:rPr>
        <w:t xml:space="preserve">Contribute to the development and implementation of </w:t>
      </w:r>
      <w:r w:rsidR="004324E7">
        <w:rPr>
          <w:lang w:eastAsia="en-GB"/>
        </w:rPr>
        <w:t>the Legal team</w:t>
      </w:r>
      <w:r>
        <w:rPr>
          <w:lang w:eastAsia="en-GB"/>
        </w:rPr>
        <w:t xml:space="preserve"> strategic plan</w:t>
      </w:r>
      <w:r w:rsidR="004324E7">
        <w:rPr>
          <w:lang w:eastAsia="en-GB"/>
        </w:rPr>
        <w:t xml:space="preserve"> and its alignment with </w:t>
      </w:r>
      <w:r w:rsidR="00362773">
        <w:rPr>
          <w:lang w:eastAsia="en-GB"/>
        </w:rPr>
        <w:t xml:space="preserve">the OAC and </w:t>
      </w:r>
      <w:r w:rsidR="004324E7">
        <w:rPr>
          <w:lang w:eastAsia="en-GB"/>
        </w:rPr>
        <w:t xml:space="preserve">MSD strategy. </w:t>
      </w:r>
    </w:p>
    <w:p w14:paraId="6F576EE4" w14:textId="61444120" w:rsidR="00F27B4D" w:rsidRDefault="00F27B4D" w:rsidP="00F27B4D">
      <w:pPr>
        <w:pStyle w:val="ListParagraph"/>
        <w:numPr>
          <w:ilvl w:val="0"/>
          <w:numId w:val="25"/>
        </w:numPr>
        <w:rPr>
          <w:lang w:eastAsia="en-GB"/>
        </w:rPr>
      </w:pPr>
      <w:r w:rsidRPr="00F27B4D">
        <w:rPr>
          <w:lang w:eastAsia="en-GB"/>
        </w:rPr>
        <w:t>Appropriately instruct external legal advisors as necessary and maintain oversight of all externally instructed advice.</w:t>
      </w:r>
    </w:p>
    <w:p w14:paraId="503090CD" w14:textId="22D98548" w:rsidR="004B5D2E" w:rsidRPr="000A041E" w:rsidRDefault="0047191D" w:rsidP="004B5D2E">
      <w:pPr>
        <w:rPr>
          <w:b/>
          <w:bCs/>
          <w:sz w:val="24"/>
          <w:szCs w:val="24"/>
          <w:lang w:eastAsia="en-GB"/>
        </w:rPr>
      </w:pPr>
      <w:r w:rsidRPr="000A041E">
        <w:rPr>
          <w:b/>
          <w:bCs/>
          <w:sz w:val="24"/>
          <w:szCs w:val="24"/>
          <w:lang w:eastAsia="en-GB"/>
        </w:rPr>
        <w:t xml:space="preserve">Oversight of </w:t>
      </w:r>
      <w:r w:rsidR="00716D1B" w:rsidRPr="000A041E">
        <w:rPr>
          <w:b/>
          <w:bCs/>
          <w:sz w:val="24"/>
          <w:szCs w:val="24"/>
          <w:lang w:eastAsia="en-GB"/>
        </w:rPr>
        <w:t>MSD’s Operational Policy</w:t>
      </w:r>
      <w:r w:rsidRPr="000A041E">
        <w:rPr>
          <w:b/>
          <w:bCs/>
          <w:sz w:val="24"/>
          <w:szCs w:val="24"/>
          <w:lang w:eastAsia="en-GB"/>
        </w:rPr>
        <w:t xml:space="preserve"> Framework</w:t>
      </w:r>
    </w:p>
    <w:p w14:paraId="5F266FB4" w14:textId="3FE4FB09" w:rsidR="004324E7" w:rsidRDefault="004324E7" w:rsidP="004324E7">
      <w:pPr>
        <w:pStyle w:val="ListParagraph"/>
        <w:numPr>
          <w:ilvl w:val="0"/>
          <w:numId w:val="26"/>
        </w:numPr>
        <w:rPr>
          <w:lang w:eastAsia="en-GB"/>
        </w:rPr>
      </w:pPr>
      <w:bookmarkStart w:id="2" w:name="_Hlk215053755"/>
      <w:r>
        <w:rPr>
          <w:lang w:eastAsia="en-GB"/>
        </w:rPr>
        <w:t xml:space="preserve">Maintain a </w:t>
      </w:r>
      <w:r w:rsidR="004B5D2E">
        <w:rPr>
          <w:lang w:eastAsia="en-GB"/>
        </w:rPr>
        <w:t xml:space="preserve">strategic oversight of </w:t>
      </w:r>
      <w:r w:rsidR="00BC48BD">
        <w:rPr>
          <w:lang w:eastAsia="en-GB"/>
        </w:rPr>
        <w:t xml:space="preserve">MSD’s </w:t>
      </w:r>
      <w:r w:rsidR="00716D1B">
        <w:rPr>
          <w:lang w:eastAsia="en-GB"/>
        </w:rPr>
        <w:t>operational policy framework</w:t>
      </w:r>
      <w:r w:rsidR="00F4781E">
        <w:rPr>
          <w:lang w:eastAsia="en-GB"/>
        </w:rPr>
        <w:t>, and oversight of legal advice on operational policy issues</w:t>
      </w:r>
      <w:r>
        <w:rPr>
          <w:lang w:eastAsia="en-GB"/>
        </w:rPr>
        <w:t>.</w:t>
      </w:r>
    </w:p>
    <w:p w14:paraId="373864F4" w14:textId="0A3F42B0" w:rsidR="004B5D2E" w:rsidRDefault="00716D1B" w:rsidP="004324E7">
      <w:pPr>
        <w:pStyle w:val="ListParagraph"/>
        <w:numPr>
          <w:ilvl w:val="0"/>
          <w:numId w:val="26"/>
        </w:numPr>
        <w:rPr>
          <w:lang w:eastAsia="en-GB"/>
        </w:rPr>
      </w:pPr>
      <w:r>
        <w:rPr>
          <w:lang w:eastAsia="en-GB"/>
        </w:rPr>
        <w:t>A</w:t>
      </w:r>
      <w:r w:rsidR="004B5D2E">
        <w:rPr>
          <w:lang w:eastAsia="en-GB"/>
        </w:rPr>
        <w:t>dvise</w:t>
      </w:r>
      <w:r w:rsidR="00F4781E">
        <w:rPr>
          <w:lang w:eastAsia="en-GB"/>
        </w:rPr>
        <w:t>, and support the provision of legal advice,</w:t>
      </w:r>
      <w:r w:rsidR="004B5D2E">
        <w:rPr>
          <w:lang w:eastAsia="en-GB"/>
        </w:rPr>
        <w:t xml:space="preserve"> on </w:t>
      </w:r>
      <w:r>
        <w:rPr>
          <w:lang w:eastAsia="en-GB"/>
        </w:rPr>
        <w:t xml:space="preserve">operational policy </w:t>
      </w:r>
      <w:r w:rsidR="004B5D2E">
        <w:rPr>
          <w:lang w:eastAsia="en-GB"/>
        </w:rPr>
        <w:t xml:space="preserve">issues relating to the Acts administered by </w:t>
      </w:r>
      <w:r w:rsidR="00D04A88">
        <w:rPr>
          <w:lang w:eastAsia="en-GB"/>
        </w:rPr>
        <w:t>MSD</w:t>
      </w:r>
      <w:r w:rsidR="004324E7">
        <w:rPr>
          <w:lang w:eastAsia="en-GB"/>
        </w:rPr>
        <w:t>.</w:t>
      </w:r>
    </w:p>
    <w:p w14:paraId="40220BB7" w14:textId="098AC899" w:rsidR="004B5D2E" w:rsidRDefault="00F4781E" w:rsidP="004B5D2E">
      <w:pPr>
        <w:pStyle w:val="ListParagraph"/>
        <w:numPr>
          <w:ilvl w:val="0"/>
          <w:numId w:val="26"/>
        </w:numPr>
        <w:rPr>
          <w:lang w:eastAsia="en-GB"/>
        </w:rPr>
      </w:pPr>
      <w:r>
        <w:rPr>
          <w:lang w:eastAsia="en-GB"/>
        </w:rPr>
        <w:t xml:space="preserve">Work directly alongside MSD colleagues to help achieve quality </w:t>
      </w:r>
      <w:r w:rsidR="00716D1B">
        <w:rPr>
          <w:lang w:eastAsia="en-GB"/>
        </w:rPr>
        <w:t>operational policy reform and enhancement</w:t>
      </w:r>
      <w:r w:rsidR="00362773">
        <w:rPr>
          <w:lang w:eastAsia="en-GB"/>
        </w:rPr>
        <w:t xml:space="preserve">. </w:t>
      </w:r>
      <w:r w:rsidR="004324E7">
        <w:rPr>
          <w:lang w:eastAsia="en-GB"/>
        </w:rPr>
        <w:t xml:space="preserve"> </w:t>
      </w:r>
    </w:p>
    <w:bookmarkEnd w:id="2"/>
    <w:p w14:paraId="24F1C8AA" w14:textId="77777777" w:rsidR="00BC48BD" w:rsidRPr="000A041E" w:rsidRDefault="00BC48BD" w:rsidP="00813581">
      <w:pPr>
        <w:pStyle w:val="ListParagraph"/>
        <w:spacing w:after="0"/>
        <w:ind w:left="360"/>
        <w:rPr>
          <w:sz w:val="24"/>
          <w:szCs w:val="24"/>
          <w:lang w:eastAsia="en-GB"/>
        </w:rPr>
      </w:pPr>
    </w:p>
    <w:p w14:paraId="3888D568" w14:textId="6AABE7F7" w:rsidR="004B5D2E" w:rsidRPr="000A041E" w:rsidRDefault="004B5D2E" w:rsidP="004B5D2E">
      <w:pPr>
        <w:rPr>
          <w:b/>
          <w:bCs/>
          <w:sz w:val="24"/>
          <w:szCs w:val="24"/>
          <w:lang w:eastAsia="en-GB"/>
        </w:rPr>
      </w:pPr>
      <w:r w:rsidRPr="000A041E">
        <w:rPr>
          <w:b/>
          <w:bCs/>
          <w:sz w:val="24"/>
          <w:szCs w:val="24"/>
          <w:lang w:eastAsia="en-GB"/>
        </w:rPr>
        <w:lastRenderedPageBreak/>
        <w:t>Relationship Management</w:t>
      </w:r>
    </w:p>
    <w:p w14:paraId="62B1C394" w14:textId="158BFD6B" w:rsidR="0095534A" w:rsidRDefault="0095534A" w:rsidP="00813581">
      <w:pPr>
        <w:pStyle w:val="ListParagraph"/>
        <w:numPr>
          <w:ilvl w:val="0"/>
          <w:numId w:val="38"/>
        </w:numPr>
        <w:rPr>
          <w:lang w:eastAsia="en-GB"/>
        </w:rPr>
      </w:pPr>
      <w:r>
        <w:t xml:space="preserve">Advise and support the Chief Legal Advisor </w:t>
      </w:r>
      <w:r w:rsidR="0047191D">
        <w:t xml:space="preserve">and Legal </w:t>
      </w:r>
      <w:r w:rsidR="005A712F">
        <w:t>l</w:t>
      </w:r>
      <w:r w:rsidR="0047191D">
        <w:t xml:space="preserve">eadership </w:t>
      </w:r>
      <w:r>
        <w:rPr>
          <w:lang w:eastAsia="en-GB"/>
        </w:rPr>
        <w:t xml:space="preserve">to enable effective engagement, collaboration and support of the </w:t>
      </w:r>
      <w:r w:rsidR="0047191D">
        <w:rPr>
          <w:lang w:eastAsia="en-GB"/>
        </w:rPr>
        <w:t xml:space="preserve">Chief Executive, </w:t>
      </w:r>
      <w:r>
        <w:rPr>
          <w:lang w:eastAsia="en-GB"/>
        </w:rPr>
        <w:t xml:space="preserve">Leadership </w:t>
      </w:r>
      <w:r w:rsidR="0047191D">
        <w:rPr>
          <w:lang w:eastAsia="en-GB"/>
        </w:rPr>
        <w:t>T</w:t>
      </w:r>
      <w:r>
        <w:rPr>
          <w:lang w:eastAsia="en-GB"/>
        </w:rPr>
        <w:t xml:space="preserve">eam and other Senior leaders across </w:t>
      </w:r>
      <w:r w:rsidR="00D04A88">
        <w:rPr>
          <w:lang w:eastAsia="en-GB"/>
        </w:rPr>
        <w:t>MSD</w:t>
      </w:r>
      <w:r>
        <w:rPr>
          <w:lang w:eastAsia="en-GB"/>
        </w:rPr>
        <w:t>.</w:t>
      </w:r>
    </w:p>
    <w:p w14:paraId="1286C780" w14:textId="796ABB42" w:rsidR="00AA304C" w:rsidRDefault="0047191D" w:rsidP="00813581">
      <w:pPr>
        <w:pStyle w:val="ListParagraph"/>
        <w:numPr>
          <w:ilvl w:val="0"/>
          <w:numId w:val="38"/>
        </w:numPr>
      </w:pPr>
      <w:r>
        <w:t>Work</w:t>
      </w:r>
      <w:r w:rsidR="0095534A">
        <w:t xml:space="preserve"> collaborative</w:t>
      </w:r>
      <w:r>
        <w:t>ly</w:t>
      </w:r>
      <w:r w:rsidR="0095534A">
        <w:t xml:space="preserve"> with the Team Managers </w:t>
      </w:r>
      <w:r>
        <w:t xml:space="preserve">providing expert guidance and support to staff </w:t>
      </w:r>
      <w:r w:rsidR="00953FCC">
        <w:t xml:space="preserve">to </w:t>
      </w:r>
      <w:r w:rsidR="0095534A">
        <w:t xml:space="preserve">deliver </w:t>
      </w:r>
      <w:r w:rsidR="00362773">
        <w:t xml:space="preserve">quality </w:t>
      </w:r>
      <w:r w:rsidR="0095534A">
        <w:t xml:space="preserve">legal services to </w:t>
      </w:r>
      <w:r w:rsidR="00D04A88">
        <w:t>MSD</w:t>
      </w:r>
      <w:r w:rsidR="0095534A">
        <w:t>.</w:t>
      </w:r>
      <w:r w:rsidR="00733B0B">
        <w:t xml:space="preserve"> This may include coaching, mentoring and support for them and their professional development in agreement with the Team Managers. </w:t>
      </w:r>
    </w:p>
    <w:p w14:paraId="5F385585" w14:textId="77777777" w:rsidR="00813581" w:rsidRDefault="0095534A" w:rsidP="00813581">
      <w:pPr>
        <w:pStyle w:val="ListParagraph"/>
        <w:numPr>
          <w:ilvl w:val="0"/>
          <w:numId w:val="38"/>
        </w:numPr>
      </w:pPr>
      <w:r>
        <w:t>Develop and maintain strong relationships with key stakeholders that enables negotiation of expectations and effective identification and resolution of problems.</w:t>
      </w:r>
      <w:bookmarkStart w:id="3" w:name="_Hlk101010066"/>
    </w:p>
    <w:p w14:paraId="3458CFD9" w14:textId="0127641D" w:rsidR="00813581" w:rsidRDefault="0095534A" w:rsidP="00813581">
      <w:pPr>
        <w:pStyle w:val="ListParagraph"/>
        <w:numPr>
          <w:ilvl w:val="0"/>
          <w:numId w:val="38"/>
        </w:numPr>
      </w:pPr>
      <w:r>
        <w:t>Build and maintain close cooperative relationships with key external providers of legal advice, advocacy or other legal services (both public and private sector).</w:t>
      </w:r>
    </w:p>
    <w:p w14:paraId="2AEBF485" w14:textId="5294DFC1" w:rsidR="0047191D" w:rsidRPr="000A041E" w:rsidRDefault="0047191D" w:rsidP="0047191D">
      <w:pPr>
        <w:keepNext/>
        <w:tabs>
          <w:tab w:val="left" w:pos="709"/>
        </w:tabs>
        <w:spacing w:before="360" w:line="240" w:lineRule="auto"/>
        <w:outlineLvl w:val="1"/>
        <w:rPr>
          <w:rFonts w:eastAsia="Times New Roman"/>
          <w:b/>
          <w:bCs/>
          <w:iCs/>
          <w:color w:val="000000" w:themeColor="text1"/>
          <w:sz w:val="28"/>
          <w:szCs w:val="28"/>
          <w:lang w:eastAsia="en-GB"/>
        </w:rPr>
      </w:pPr>
      <w:r w:rsidRPr="000A041E">
        <w:rPr>
          <w:rFonts w:eastAsia="Times New Roman"/>
          <w:b/>
          <w:bCs/>
          <w:iCs/>
          <w:color w:val="000000" w:themeColor="text1"/>
          <w:sz w:val="28"/>
          <w:szCs w:val="28"/>
          <w:lang w:eastAsia="en-GB"/>
        </w:rPr>
        <w:t xml:space="preserve">Embedding te ao Māori </w:t>
      </w:r>
    </w:p>
    <w:p w14:paraId="51510763" w14:textId="77777777" w:rsidR="00733B0B" w:rsidRDefault="00733B0B" w:rsidP="00733B0B">
      <w:pPr>
        <w:pStyle w:val="Bullet1"/>
        <w:numPr>
          <w:ilvl w:val="0"/>
          <w:numId w:val="39"/>
        </w:numPr>
        <w:tabs>
          <w:tab w:val="clear" w:pos="454"/>
        </w:tabs>
        <w:spacing w:before="60" w:after="60"/>
      </w:pPr>
      <w:r>
        <w:t>Embedding and building on Te Ao Māori within their leadership role.</w:t>
      </w:r>
    </w:p>
    <w:p w14:paraId="56C83E54" w14:textId="1A67D0A0" w:rsidR="0047191D" w:rsidRPr="00953FCC" w:rsidRDefault="00733B0B" w:rsidP="00953FCC">
      <w:pPr>
        <w:pStyle w:val="ListParagraph"/>
        <w:numPr>
          <w:ilvl w:val="0"/>
          <w:numId w:val="39"/>
        </w:numPr>
        <w:rPr>
          <w:lang w:val="en-US"/>
        </w:rPr>
      </w:pPr>
      <w:r>
        <w:t>Create the conditions for Te Ao Māori and Te Tiriti o Waitangi in all decisions to ensure Te Pae Tata is delivered and embedded in your business group</w:t>
      </w:r>
      <w:r w:rsidR="0047191D" w:rsidRPr="00953FCC">
        <w:rPr>
          <w:lang w:val="en-US"/>
        </w:rPr>
        <w:t>.</w:t>
      </w:r>
    </w:p>
    <w:p w14:paraId="5B0C0D35" w14:textId="12A08500" w:rsidR="0047191D" w:rsidRPr="000A041E" w:rsidRDefault="0047191D" w:rsidP="0047191D">
      <w:pPr>
        <w:keepNext/>
        <w:tabs>
          <w:tab w:val="left" w:pos="709"/>
        </w:tabs>
        <w:spacing w:before="360" w:line="240" w:lineRule="auto"/>
        <w:outlineLvl w:val="1"/>
        <w:rPr>
          <w:rFonts w:eastAsia="Times New Roman"/>
          <w:b/>
          <w:bCs/>
          <w:iCs/>
          <w:color w:val="000000" w:themeColor="text1"/>
          <w:sz w:val="28"/>
          <w:szCs w:val="28"/>
          <w:lang w:eastAsia="en-GB"/>
        </w:rPr>
      </w:pPr>
      <w:r w:rsidRPr="000A041E">
        <w:rPr>
          <w:rFonts w:eastAsia="Times New Roman"/>
          <w:b/>
          <w:bCs/>
          <w:iCs/>
          <w:color w:val="000000" w:themeColor="text1"/>
          <w:sz w:val="28"/>
          <w:szCs w:val="28"/>
          <w:lang w:eastAsia="en-GB"/>
        </w:rPr>
        <w:t xml:space="preserve">Health, </w:t>
      </w:r>
      <w:r w:rsidR="00F737CE" w:rsidRPr="000A041E">
        <w:rPr>
          <w:rFonts w:eastAsia="Times New Roman"/>
          <w:b/>
          <w:bCs/>
          <w:iCs/>
          <w:color w:val="000000" w:themeColor="text1"/>
          <w:sz w:val="28"/>
          <w:szCs w:val="28"/>
          <w:lang w:eastAsia="en-GB"/>
        </w:rPr>
        <w:t>safety,</w:t>
      </w:r>
      <w:r w:rsidRPr="000A041E">
        <w:rPr>
          <w:rFonts w:eastAsia="Times New Roman"/>
          <w:b/>
          <w:bCs/>
          <w:iCs/>
          <w:color w:val="000000" w:themeColor="text1"/>
          <w:sz w:val="28"/>
          <w:szCs w:val="28"/>
          <w:lang w:eastAsia="en-GB"/>
        </w:rPr>
        <w:t xml:space="preserve"> and security</w:t>
      </w:r>
    </w:p>
    <w:p w14:paraId="73C096A5" w14:textId="7E60A7D9" w:rsidR="0047191D" w:rsidRPr="0047191D" w:rsidRDefault="0047191D" w:rsidP="0047191D">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7191D">
        <w:rPr>
          <w:rFonts w:eastAsia="Times New Roman"/>
          <w:kern w:val="28"/>
          <w:szCs w:val="20"/>
          <w:lang w:val="en-US"/>
        </w:rPr>
        <w:t>Understand and implement your Health, Safety and Security (HSS) accountabilities as outlined in the HSS Accountability Framework.</w:t>
      </w:r>
    </w:p>
    <w:p w14:paraId="3E602C28" w14:textId="24F5E861" w:rsidR="0047191D" w:rsidRPr="0047191D" w:rsidRDefault="0047191D" w:rsidP="0047191D">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7191D">
        <w:rPr>
          <w:rFonts w:eastAsia="Times New Roman"/>
          <w:kern w:val="28"/>
          <w:szCs w:val="20"/>
          <w:lang w:val="en-US"/>
        </w:rPr>
        <w:t>Ensure you understand, follow and implement all Health, Safety and Security and wellbeing policies and procedures.</w:t>
      </w:r>
    </w:p>
    <w:p w14:paraId="0A8AC9E2" w14:textId="77777777" w:rsidR="0047191D" w:rsidRPr="000A041E" w:rsidRDefault="0047191D" w:rsidP="0047191D">
      <w:pPr>
        <w:keepNext/>
        <w:tabs>
          <w:tab w:val="left" w:pos="709"/>
        </w:tabs>
        <w:spacing w:before="360" w:line="240" w:lineRule="auto"/>
        <w:outlineLvl w:val="1"/>
        <w:rPr>
          <w:rFonts w:eastAsia="Times New Roman"/>
          <w:b/>
          <w:bCs/>
          <w:iCs/>
          <w:color w:val="000000" w:themeColor="text1"/>
          <w:sz w:val="28"/>
          <w:szCs w:val="28"/>
          <w:lang w:eastAsia="en-GB"/>
        </w:rPr>
      </w:pPr>
      <w:r w:rsidRPr="000A041E">
        <w:rPr>
          <w:rFonts w:eastAsia="Times New Roman"/>
          <w:b/>
          <w:bCs/>
          <w:iCs/>
          <w:color w:val="000000" w:themeColor="text1"/>
          <w:sz w:val="28"/>
          <w:szCs w:val="28"/>
          <w:lang w:eastAsia="en-GB"/>
        </w:rPr>
        <w:t>Emergency management and business continuity</w:t>
      </w:r>
    </w:p>
    <w:p w14:paraId="39F0DFE6" w14:textId="3151AA88" w:rsidR="0047191D" w:rsidRPr="00BC1BD2" w:rsidRDefault="0047191D" w:rsidP="00BC1BD2">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C1BD2">
        <w:rPr>
          <w:rFonts w:eastAsia="Times New Roman"/>
          <w:kern w:val="28"/>
          <w:szCs w:val="20"/>
          <w:lang w:val="en-US"/>
        </w:rPr>
        <w:t>Remain familiar with the relevant provisions of the Emergency Management and Business Continuity Plans that impact your business group/team.</w:t>
      </w:r>
    </w:p>
    <w:p w14:paraId="68CA5909" w14:textId="3FDF6272" w:rsidR="0047191D" w:rsidRPr="00BC1BD2" w:rsidRDefault="0047191D" w:rsidP="00BC1BD2">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BC1BD2">
        <w:rPr>
          <w:rFonts w:eastAsia="Times New Roman"/>
          <w:kern w:val="28"/>
          <w:szCs w:val="20"/>
          <w:lang w:val="en-US"/>
        </w:rPr>
        <w:t>Participate in periodic training, reviews and tests of the established Business Continuity Plans and operating procedures.</w:t>
      </w:r>
    </w:p>
    <w:bookmarkEnd w:id="3"/>
    <w:p w14:paraId="1A1B18FC" w14:textId="77777777" w:rsidR="0080061F" w:rsidRPr="0076538D" w:rsidRDefault="0080061F" w:rsidP="0055724C">
      <w:pPr>
        <w:pStyle w:val="Heading2"/>
        <w:spacing w:before="360"/>
      </w:pPr>
      <w:r>
        <w:t>Know-how</w:t>
      </w:r>
    </w:p>
    <w:p w14:paraId="6A687994" w14:textId="09F7C561" w:rsidR="004B5D2E" w:rsidRDefault="004B5D2E" w:rsidP="008C2500">
      <w:pPr>
        <w:pStyle w:val="ListParagraph"/>
        <w:numPr>
          <w:ilvl w:val="0"/>
          <w:numId w:val="31"/>
        </w:numPr>
      </w:pPr>
      <w:r w:rsidRPr="004B5D2E">
        <w:t xml:space="preserve">Qualified barrister and solicitor </w:t>
      </w:r>
      <w:r w:rsidR="005A712F">
        <w:t xml:space="preserve">with </w:t>
      </w:r>
      <w:r w:rsidRPr="004B5D2E">
        <w:t>a current practising certificate</w:t>
      </w:r>
      <w:r w:rsidR="000F6C25">
        <w:t>.</w:t>
      </w:r>
    </w:p>
    <w:p w14:paraId="5A58CED3" w14:textId="3BB5E2B8" w:rsidR="00110175" w:rsidRDefault="005A712F" w:rsidP="00480F09">
      <w:pPr>
        <w:pStyle w:val="ListParagraph"/>
        <w:numPr>
          <w:ilvl w:val="0"/>
          <w:numId w:val="31"/>
        </w:numPr>
      </w:pPr>
      <w:r>
        <w:t xml:space="preserve">Significant experience providing </w:t>
      </w:r>
      <w:r w:rsidR="00110175">
        <w:t xml:space="preserve">strategic </w:t>
      </w:r>
      <w:r>
        <w:t xml:space="preserve">legal advice </w:t>
      </w:r>
      <w:r w:rsidR="008C2500">
        <w:t xml:space="preserve">at a senior level </w:t>
      </w:r>
      <w:r w:rsidR="008C2500" w:rsidRPr="00BD3F45">
        <w:t>with</w:t>
      </w:r>
      <w:r w:rsidR="000F6C25">
        <w:t>in</w:t>
      </w:r>
      <w:r w:rsidR="008C2500" w:rsidRPr="00BD3F45">
        <w:t xml:space="preserve"> a large and complex organisatio</w:t>
      </w:r>
      <w:r w:rsidR="008C2500">
        <w:t xml:space="preserve">n. </w:t>
      </w:r>
    </w:p>
    <w:p w14:paraId="123398AD" w14:textId="4257C794" w:rsidR="00480F09" w:rsidRDefault="00480F09" w:rsidP="000F6C25">
      <w:pPr>
        <w:pStyle w:val="ListParagraph"/>
        <w:numPr>
          <w:ilvl w:val="0"/>
          <w:numId w:val="31"/>
        </w:numPr>
      </w:pPr>
      <w:r w:rsidRPr="007473B3">
        <w:t>Excellent strategic thinking</w:t>
      </w:r>
      <w:r>
        <w:t>, with strong analytical and</w:t>
      </w:r>
      <w:r w:rsidRPr="007473B3">
        <w:t xml:space="preserve"> problem-solving skill</w:t>
      </w:r>
      <w:r>
        <w:t xml:space="preserve">s with the ability to apply a systems lens to address complex </w:t>
      </w:r>
      <w:r w:rsidR="00716D1B">
        <w:t xml:space="preserve">operational policy </w:t>
      </w:r>
      <w:r>
        <w:t xml:space="preserve">matters. </w:t>
      </w:r>
    </w:p>
    <w:p w14:paraId="484952B2" w14:textId="77777777" w:rsidR="00BC48BD" w:rsidRDefault="00BC48BD" w:rsidP="00BC48BD">
      <w:pPr>
        <w:pStyle w:val="ListParagraph"/>
        <w:numPr>
          <w:ilvl w:val="0"/>
          <w:numId w:val="31"/>
        </w:numPr>
      </w:pPr>
      <w:r>
        <w:t xml:space="preserve">Demonstrated ability to develop and maintain enduring relationships at a senior management and governance level, building trust and credibility. </w:t>
      </w:r>
    </w:p>
    <w:p w14:paraId="166B77FF" w14:textId="2DE2AA7C" w:rsidR="00BC48BD" w:rsidRDefault="00BC48BD" w:rsidP="00BC48BD">
      <w:pPr>
        <w:pStyle w:val="ListParagraph"/>
        <w:numPr>
          <w:ilvl w:val="0"/>
          <w:numId w:val="31"/>
        </w:numPr>
      </w:pPr>
      <w:r>
        <w:t>Strong e</w:t>
      </w:r>
      <w:r w:rsidRPr="004B5D2E">
        <w:t xml:space="preserve">xperience </w:t>
      </w:r>
      <w:r>
        <w:t>advising on operational policy matters</w:t>
      </w:r>
      <w:r>
        <w:rPr>
          <w:lang w:eastAsia="en-GB"/>
        </w:rPr>
        <w:t>.</w:t>
      </w:r>
    </w:p>
    <w:p w14:paraId="487E7911" w14:textId="2DA6B8BA" w:rsidR="00BC48BD" w:rsidRPr="00BD3F45" w:rsidRDefault="00BC48BD" w:rsidP="00BC48BD">
      <w:pPr>
        <w:pStyle w:val="ListParagraph"/>
        <w:numPr>
          <w:ilvl w:val="0"/>
          <w:numId w:val="31"/>
        </w:numPr>
      </w:pPr>
      <w:r w:rsidRPr="00BD3F45">
        <w:t>In depth knowledge of New Zealand government legislative and policy processes</w:t>
      </w:r>
      <w:r w:rsidR="00D04A88">
        <w:t>.</w:t>
      </w:r>
    </w:p>
    <w:p w14:paraId="0604CEDD" w14:textId="5D526F8E" w:rsidR="005A712F" w:rsidRPr="00BD3F45" w:rsidRDefault="005A712F" w:rsidP="008C2500">
      <w:pPr>
        <w:pStyle w:val="ListParagraph"/>
        <w:numPr>
          <w:ilvl w:val="0"/>
          <w:numId w:val="31"/>
        </w:numPr>
      </w:pPr>
      <w:r>
        <w:t>Expert</w:t>
      </w:r>
      <w:r w:rsidRPr="00BD3F45">
        <w:t xml:space="preserve"> knowledge of welfare, Privacy and Official Information laws as well as other areas of law relevant to the Ministry’s business or ability to mentor these.</w:t>
      </w:r>
    </w:p>
    <w:p w14:paraId="17F67E27" w14:textId="77777777" w:rsidR="000F6C25" w:rsidRPr="000F6C25" w:rsidRDefault="005A712F" w:rsidP="008C2500">
      <w:pPr>
        <w:pStyle w:val="ListParagraph"/>
        <w:numPr>
          <w:ilvl w:val="0"/>
          <w:numId w:val="31"/>
        </w:numPr>
        <w:rPr>
          <w:rFonts w:eastAsia="Times New Roman"/>
          <w:kern w:val="28"/>
          <w:lang w:val="en-US"/>
        </w:rPr>
      </w:pPr>
      <w:r w:rsidRPr="00813581">
        <w:rPr>
          <w:lang w:eastAsia="en-GB"/>
        </w:rPr>
        <w:t xml:space="preserve">An understanding of equity issues and Te Tiriti o Waitangi, and the implications of these for the work of MSD. </w:t>
      </w:r>
    </w:p>
    <w:p w14:paraId="27CEA720" w14:textId="7E88FED1" w:rsidR="008C2500" w:rsidRPr="008C2500" w:rsidRDefault="005A712F" w:rsidP="008C2500">
      <w:pPr>
        <w:pStyle w:val="ListParagraph"/>
        <w:numPr>
          <w:ilvl w:val="0"/>
          <w:numId w:val="31"/>
        </w:numPr>
        <w:rPr>
          <w:rFonts w:eastAsia="Times New Roman"/>
          <w:kern w:val="28"/>
          <w:lang w:val="en-US"/>
        </w:rPr>
      </w:pPr>
      <w:r w:rsidRPr="008C2500">
        <w:rPr>
          <w:rFonts w:eastAsia="Times New Roman"/>
          <w:kern w:val="28"/>
          <w:lang w:val="en-US"/>
        </w:rPr>
        <w:t>Organisation</w:t>
      </w:r>
      <w:r w:rsidR="000F6C25">
        <w:rPr>
          <w:rFonts w:eastAsia="Times New Roman"/>
          <w:kern w:val="28"/>
          <w:lang w:val="en-US"/>
        </w:rPr>
        <w:t>al</w:t>
      </w:r>
      <w:r w:rsidRPr="008C2500">
        <w:rPr>
          <w:rFonts w:eastAsia="Times New Roman"/>
          <w:kern w:val="28"/>
          <w:lang w:val="en-US"/>
        </w:rPr>
        <w:t xml:space="preserve"> awareness coupled with political savvy to be able to influence at all levels across a large multi-disciplinary organisation.</w:t>
      </w:r>
    </w:p>
    <w:p w14:paraId="40863010" w14:textId="035E500C" w:rsidR="00110175" w:rsidRPr="00813581" w:rsidRDefault="005A712F" w:rsidP="00480F09">
      <w:pPr>
        <w:pStyle w:val="ListParagraph"/>
        <w:numPr>
          <w:ilvl w:val="0"/>
          <w:numId w:val="31"/>
        </w:numPr>
        <w:rPr>
          <w:rFonts w:eastAsia="Times New Roman"/>
          <w:kern w:val="28"/>
          <w:lang w:val="en-US"/>
        </w:rPr>
      </w:pPr>
      <w:r w:rsidRPr="007473B3">
        <w:t>Comprehensive experience and knowledge of the machinery of government</w:t>
      </w:r>
      <w:r w:rsidR="00834CAE">
        <w:t>.</w:t>
      </w:r>
    </w:p>
    <w:p w14:paraId="76DA88DF" w14:textId="77777777" w:rsidR="007473B3" w:rsidRPr="007473B3" w:rsidRDefault="007473B3" w:rsidP="007473B3">
      <w:pPr>
        <w:keepNext/>
        <w:tabs>
          <w:tab w:val="left" w:pos="709"/>
        </w:tabs>
        <w:spacing w:before="360" w:line="240" w:lineRule="auto"/>
        <w:outlineLvl w:val="1"/>
        <w:rPr>
          <w:rFonts w:eastAsia="Times New Roman"/>
          <w:b/>
          <w:bCs/>
          <w:iCs/>
          <w:color w:val="000000" w:themeColor="text1"/>
          <w:sz w:val="28"/>
          <w:szCs w:val="28"/>
          <w:lang w:eastAsia="en-GB"/>
        </w:rPr>
      </w:pPr>
      <w:r w:rsidRPr="007473B3">
        <w:rPr>
          <w:rFonts w:eastAsia="Times New Roman"/>
          <w:b/>
          <w:bCs/>
          <w:iCs/>
          <w:color w:val="000000" w:themeColor="text1"/>
          <w:sz w:val="28"/>
          <w:szCs w:val="28"/>
          <w:lang w:eastAsia="en-GB"/>
        </w:rPr>
        <w:lastRenderedPageBreak/>
        <w:t>Attributes</w:t>
      </w:r>
    </w:p>
    <w:p w14:paraId="68DB4C19" w14:textId="77777777" w:rsidR="00362773" w:rsidRPr="004E0047" w:rsidRDefault="00362773" w:rsidP="00F737CE">
      <w:pPr>
        <w:pStyle w:val="ListParagraph"/>
        <w:numPr>
          <w:ilvl w:val="0"/>
          <w:numId w:val="43"/>
        </w:numPr>
      </w:pPr>
      <w:bookmarkStart w:id="4" w:name="_Hlk99389213"/>
      <w:r w:rsidRPr="004E0047">
        <w:t>Excellent relationship management skills - able to establish, build and maintain effective relationships</w:t>
      </w:r>
    </w:p>
    <w:p w14:paraId="400344A8" w14:textId="77777777" w:rsidR="00362773" w:rsidRPr="004E0047" w:rsidRDefault="00362773" w:rsidP="00F737CE">
      <w:pPr>
        <w:pStyle w:val="ListParagraph"/>
        <w:numPr>
          <w:ilvl w:val="0"/>
          <w:numId w:val="43"/>
        </w:numPr>
      </w:pPr>
      <w:r w:rsidRPr="004E0047">
        <w:t>Excellent people management skills – able to lead, motivate and manage a team of professional, driven high-performing experts.</w:t>
      </w:r>
    </w:p>
    <w:p w14:paraId="586DB83F" w14:textId="77777777" w:rsidR="00362773" w:rsidRPr="004E0047" w:rsidRDefault="00362773" w:rsidP="00F737CE">
      <w:pPr>
        <w:pStyle w:val="ListParagraph"/>
        <w:numPr>
          <w:ilvl w:val="0"/>
          <w:numId w:val="43"/>
        </w:numPr>
      </w:pPr>
      <w:r w:rsidRPr="004E0047">
        <w:t>Strategic planning skills – able to assess risks/opportunities, aware of long-term implications, defines parameters</w:t>
      </w:r>
    </w:p>
    <w:p w14:paraId="04423337" w14:textId="660A33FE" w:rsidR="00362773" w:rsidRPr="004E0047" w:rsidRDefault="00362773" w:rsidP="00F737CE">
      <w:pPr>
        <w:pStyle w:val="ListParagraph"/>
        <w:numPr>
          <w:ilvl w:val="0"/>
          <w:numId w:val="43"/>
        </w:numPr>
      </w:pPr>
      <w:r w:rsidRPr="004E0047">
        <w:t xml:space="preserve">Sound judgement – able to make logical assumptions, makes </w:t>
      </w:r>
      <w:r w:rsidR="00F737CE" w:rsidRPr="004E0047">
        <w:t>fact-based</w:t>
      </w:r>
      <w:r w:rsidRPr="004E0047">
        <w:t xml:space="preserve"> decisions, considers all relevant information including resources and constraints</w:t>
      </w:r>
    </w:p>
    <w:p w14:paraId="7AB36ECA" w14:textId="77777777" w:rsidR="00362773" w:rsidRPr="004E0047" w:rsidRDefault="00362773" w:rsidP="00F737CE">
      <w:pPr>
        <w:pStyle w:val="ListParagraph"/>
        <w:numPr>
          <w:ilvl w:val="0"/>
          <w:numId w:val="43"/>
        </w:numPr>
      </w:pPr>
      <w:r w:rsidRPr="004E0047">
        <w:t>Excellent communication skills – in all forum particularly oral and written, able to influence/convince others, adapts style to audience</w:t>
      </w:r>
    </w:p>
    <w:p w14:paraId="50AE22DC" w14:textId="6F751141" w:rsidR="00362773" w:rsidRPr="004E0047" w:rsidRDefault="00362773" w:rsidP="00F737CE">
      <w:pPr>
        <w:pStyle w:val="ListParagraph"/>
        <w:numPr>
          <w:ilvl w:val="0"/>
          <w:numId w:val="43"/>
        </w:numPr>
      </w:pPr>
      <w:r w:rsidRPr="004E0047">
        <w:t xml:space="preserve">Proven credibility, </w:t>
      </w:r>
      <w:r w:rsidR="00F737CE" w:rsidRPr="004E0047">
        <w:t>integrity,</w:t>
      </w:r>
      <w:r w:rsidRPr="004E0047">
        <w:t xml:space="preserve"> and professionalism – demonstrates these characteristics at all times</w:t>
      </w:r>
    </w:p>
    <w:p w14:paraId="437C25EB" w14:textId="77777777" w:rsidR="00362773" w:rsidRPr="004E0047" w:rsidRDefault="00362773" w:rsidP="00F737CE">
      <w:pPr>
        <w:pStyle w:val="ListParagraph"/>
        <w:numPr>
          <w:ilvl w:val="0"/>
          <w:numId w:val="43"/>
        </w:numPr>
      </w:pPr>
      <w:r w:rsidRPr="004E0047">
        <w:t>Strong leadership/coaching skills - able to build the capability of others including managers to effectively manage situations/people/risks.</w:t>
      </w:r>
    </w:p>
    <w:p w14:paraId="0CC7739A" w14:textId="3BAFCAA5" w:rsidR="00362773" w:rsidRDefault="00362773" w:rsidP="00F737CE">
      <w:pPr>
        <w:pStyle w:val="ListParagraph"/>
        <w:numPr>
          <w:ilvl w:val="0"/>
          <w:numId w:val="43"/>
        </w:numPr>
      </w:pPr>
      <w:r w:rsidRPr="004E0047">
        <w:t xml:space="preserve">Welcomes and </w:t>
      </w:r>
      <w:r w:rsidR="00F737CE" w:rsidRPr="004E0047">
        <w:t>values diversity and</w:t>
      </w:r>
      <w:r w:rsidRPr="004E0047">
        <w:t xml:space="preserve"> contributes to an inclusive working environment where differences are acknowledged and respected</w:t>
      </w:r>
      <w:r>
        <w:t xml:space="preserve">. </w:t>
      </w:r>
    </w:p>
    <w:p w14:paraId="1CCD1BEC" w14:textId="1DE76095" w:rsidR="00362773" w:rsidRPr="004E0047" w:rsidRDefault="00362773" w:rsidP="00F737CE">
      <w:pPr>
        <w:pStyle w:val="ListParagraph"/>
        <w:numPr>
          <w:ilvl w:val="0"/>
          <w:numId w:val="43"/>
        </w:numPr>
      </w:pPr>
      <w:r w:rsidRPr="004E0047">
        <w:t>Strong financial management skills – able to manage a budget incorporating all aspects of staff and operations management.</w:t>
      </w:r>
      <w:r w:rsidR="000A041E">
        <w:br/>
      </w:r>
    </w:p>
    <w:bookmarkEnd w:id="4"/>
    <w:p w14:paraId="34125658" w14:textId="146C2D3D" w:rsidR="0080061F" w:rsidRPr="0076538D" w:rsidRDefault="0080061F" w:rsidP="00BD3F45">
      <w:pPr>
        <w:pStyle w:val="Heading2"/>
        <w:spacing w:before="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26C2BAFE" w14:textId="02FE440B" w:rsidR="008C2500" w:rsidRDefault="008C2500" w:rsidP="00032DEE">
      <w:pPr>
        <w:pStyle w:val="ListParagraph"/>
        <w:numPr>
          <w:ilvl w:val="0"/>
          <w:numId w:val="40"/>
        </w:numPr>
      </w:pPr>
      <w:r>
        <w:t>Chief Legal Advisor</w:t>
      </w:r>
    </w:p>
    <w:p w14:paraId="6F851C61" w14:textId="6B046F52" w:rsidR="007F1101" w:rsidRDefault="007F1101" w:rsidP="00032DEE">
      <w:pPr>
        <w:pStyle w:val="ListParagraph"/>
        <w:numPr>
          <w:ilvl w:val="0"/>
          <w:numId w:val="40"/>
        </w:numPr>
      </w:pPr>
      <w:r>
        <w:t>Deputy Chief Legal Advisors</w:t>
      </w:r>
    </w:p>
    <w:p w14:paraId="63114FDD" w14:textId="54EC9532" w:rsidR="008C2500" w:rsidRDefault="008C2500" w:rsidP="00032DEE">
      <w:pPr>
        <w:pStyle w:val="ListParagraph"/>
        <w:numPr>
          <w:ilvl w:val="0"/>
          <w:numId w:val="40"/>
        </w:numPr>
      </w:pPr>
      <w:r>
        <w:t>Legal Team Managers</w:t>
      </w:r>
      <w:r w:rsidR="00716D1B">
        <w:t>, other Principal Counsel,</w:t>
      </w:r>
      <w:r>
        <w:t xml:space="preserve"> and staff</w:t>
      </w:r>
    </w:p>
    <w:p w14:paraId="076C1CF6" w14:textId="3E4E5905" w:rsidR="008C2500" w:rsidRPr="008C2500" w:rsidRDefault="008C2500" w:rsidP="00032DEE">
      <w:pPr>
        <w:pStyle w:val="ListParagraph"/>
        <w:numPr>
          <w:ilvl w:val="0"/>
          <w:numId w:val="40"/>
        </w:numPr>
      </w:pPr>
      <w:r w:rsidRPr="00CD2585">
        <w:t>Chief Executive</w:t>
      </w:r>
      <w:r>
        <w:t xml:space="preserve">, Leadership Team </w:t>
      </w:r>
      <w:r w:rsidRPr="008C2500">
        <w:t xml:space="preserve">and other Senior Managers of </w:t>
      </w:r>
      <w:r w:rsidR="00834CAE">
        <w:t>MSD</w:t>
      </w:r>
    </w:p>
    <w:p w14:paraId="2408F7A7" w14:textId="6AF5A679" w:rsidR="00AA304C" w:rsidRPr="00CD2585" w:rsidRDefault="008C2500" w:rsidP="00032DEE">
      <w:pPr>
        <w:pStyle w:val="ListParagraph"/>
        <w:numPr>
          <w:ilvl w:val="0"/>
          <w:numId w:val="40"/>
        </w:numPr>
      </w:pPr>
      <w:r w:rsidRPr="00CD2585">
        <w:t>National Office and Regional Senior Managers and staff</w:t>
      </w:r>
    </w:p>
    <w:p w14:paraId="48DBAD43" w14:textId="0EAC1646" w:rsidR="0080061F" w:rsidRDefault="0080061F" w:rsidP="000469A5">
      <w:pPr>
        <w:pStyle w:val="Heading3"/>
      </w:pPr>
      <w:r w:rsidRPr="00E83550">
        <w:t xml:space="preserve">External </w:t>
      </w:r>
    </w:p>
    <w:p w14:paraId="6116F4EE" w14:textId="1BD1F36E" w:rsidR="008C2500" w:rsidRPr="00CD2585" w:rsidRDefault="008C2500" w:rsidP="00032DEE">
      <w:pPr>
        <w:pStyle w:val="ListParagraph"/>
        <w:numPr>
          <w:ilvl w:val="0"/>
          <w:numId w:val="41"/>
        </w:numPr>
      </w:pPr>
      <w:r w:rsidRPr="00CD2585">
        <w:t>Crown Law Office</w:t>
      </w:r>
    </w:p>
    <w:p w14:paraId="7C5A2A59" w14:textId="21D68B18" w:rsidR="004508FC" w:rsidRDefault="004508FC" w:rsidP="00032DEE">
      <w:pPr>
        <w:pStyle w:val="ListParagraph"/>
        <w:numPr>
          <w:ilvl w:val="0"/>
          <w:numId w:val="41"/>
        </w:numPr>
      </w:pPr>
      <w:r>
        <w:t xml:space="preserve">Ministers and Ministerial offices </w:t>
      </w:r>
    </w:p>
    <w:p w14:paraId="48BF4991" w14:textId="737C2311" w:rsidR="008C2500" w:rsidRPr="00CD2585" w:rsidRDefault="008C2500" w:rsidP="00032DEE">
      <w:pPr>
        <w:pStyle w:val="ListParagraph"/>
        <w:numPr>
          <w:ilvl w:val="0"/>
          <w:numId w:val="41"/>
        </w:numPr>
      </w:pPr>
      <w:r w:rsidRPr="00CD2585">
        <w:t>Key Government Agencies and Ministries</w:t>
      </w:r>
    </w:p>
    <w:p w14:paraId="6D762A39" w14:textId="77777777" w:rsidR="008C2500" w:rsidRPr="00CD2585" w:rsidRDefault="008C2500" w:rsidP="00032DEE">
      <w:pPr>
        <w:pStyle w:val="ListParagraph"/>
        <w:numPr>
          <w:ilvl w:val="0"/>
          <w:numId w:val="41"/>
        </w:numPr>
      </w:pPr>
      <w:r w:rsidRPr="00CD2585">
        <w:t>Other legal and professional advisors of other departments and external law firms</w:t>
      </w:r>
    </w:p>
    <w:p w14:paraId="693EB1C8" w14:textId="18E346B7" w:rsidR="008C2500" w:rsidRPr="00CD2585" w:rsidRDefault="008C2500" w:rsidP="00032DEE">
      <w:pPr>
        <w:pStyle w:val="ListParagraph"/>
        <w:numPr>
          <w:ilvl w:val="0"/>
          <w:numId w:val="41"/>
        </w:numPr>
      </w:pPr>
      <w:r>
        <w:t>Public Service Commission</w:t>
      </w:r>
    </w:p>
    <w:p w14:paraId="25374736" w14:textId="77777777" w:rsidR="008C2500" w:rsidRPr="00CD2585" w:rsidRDefault="008C2500" w:rsidP="00032DEE">
      <w:pPr>
        <w:pStyle w:val="ListParagraph"/>
        <w:numPr>
          <w:ilvl w:val="0"/>
          <w:numId w:val="41"/>
        </w:numPr>
      </w:pPr>
      <w:r w:rsidRPr="00CD2585">
        <w:t>Office of the Ombudsman</w:t>
      </w:r>
    </w:p>
    <w:p w14:paraId="7ADF3C3D" w14:textId="79A45B88" w:rsidR="008C2500" w:rsidRPr="008C2500" w:rsidRDefault="008C2500" w:rsidP="00032DEE">
      <w:pPr>
        <w:pStyle w:val="ListParagraph"/>
        <w:numPr>
          <w:ilvl w:val="0"/>
          <w:numId w:val="41"/>
        </w:numPr>
      </w:pPr>
      <w:r w:rsidRPr="00CD2585">
        <w:t>Office of the Privacy Commissioner</w:t>
      </w:r>
    </w:p>
    <w:p w14:paraId="32FB05B1" w14:textId="0BE22936"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650FDCF5" w:rsidR="0080061F" w:rsidRPr="00B27E44" w:rsidRDefault="0080061F" w:rsidP="00086206">
      <w:pPr>
        <w:pStyle w:val="Bullet1"/>
        <w:numPr>
          <w:ilvl w:val="0"/>
          <w:numId w:val="2"/>
        </w:numPr>
        <w:tabs>
          <w:tab w:val="clear" w:pos="454"/>
        </w:tabs>
        <w:spacing w:before="60" w:after="60"/>
      </w:pPr>
      <w:r w:rsidRPr="00B27E44">
        <w:t xml:space="preserve">Financial – </w:t>
      </w:r>
      <w:r w:rsidR="003B6E54">
        <w:t>No</w:t>
      </w:r>
      <w:r w:rsidR="004508FC">
        <w:t xml:space="preserve"> (unless delegated by the</w:t>
      </w:r>
      <w:r w:rsidR="00F737CE">
        <w:t xml:space="preserve"> </w:t>
      </w:r>
      <w:r w:rsidR="004508FC">
        <w:t>Chief Legal Advisor)</w:t>
      </w:r>
    </w:p>
    <w:p w14:paraId="1A13EE12" w14:textId="16C766CF" w:rsidR="0080061F" w:rsidRDefault="0080061F" w:rsidP="00086206">
      <w:pPr>
        <w:pStyle w:val="Bullet1"/>
        <w:numPr>
          <w:ilvl w:val="0"/>
          <w:numId w:val="2"/>
        </w:numPr>
        <w:tabs>
          <w:tab w:val="clear" w:pos="454"/>
        </w:tabs>
        <w:spacing w:before="60" w:after="60"/>
      </w:pPr>
      <w:r w:rsidRPr="00B27E44">
        <w:t>Hum</w:t>
      </w:r>
      <w:r>
        <w:t xml:space="preserve">an Resources </w:t>
      </w:r>
      <w:r w:rsidR="003B6E54">
        <w:t>No</w:t>
      </w:r>
      <w:r w:rsidRPr="0074781A">
        <w:t xml:space="preserve"> </w:t>
      </w:r>
    </w:p>
    <w:p w14:paraId="09A0D619" w14:textId="07D70234" w:rsidR="0080061F" w:rsidRDefault="0080061F" w:rsidP="000469A5">
      <w:pPr>
        <w:pStyle w:val="Heading3"/>
      </w:pPr>
      <w:r w:rsidRPr="00096E86">
        <w:lastRenderedPageBreak/>
        <w:t>Direct reports</w:t>
      </w:r>
      <w:r>
        <w:t xml:space="preserve"> </w:t>
      </w:r>
      <w:r w:rsidR="00BD3F45">
        <w:t xml:space="preserve">- </w:t>
      </w:r>
      <w:r w:rsidR="003B6E54">
        <w:t>No</w:t>
      </w:r>
    </w:p>
    <w:p w14:paraId="7A424157" w14:textId="759EBAFD" w:rsidR="0080061F" w:rsidRDefault="0080061F" w:rsidP="000469A5">
      <w:pPr>
        <w:pStyle w:val="Heading3"/>
      </w:pPr>
      <w:r>
        <w:t xml:space="preserve">Security clearance </w:t>
      </w:r>
      <w:r w:rsidR="00362773">
        <w:t>–</w:t>
      </w:r>
      <w:r w:rsidR="00BD3F45">
        <w:t xml:space="preserve"> </w:t>
      </w:r>
      <w:r w:rsidR="00733B0B">
        <w:t>N</w:t>
      </w:r>
      <w:r w:rsidR="00362773">
        <w:t xml:space="preserve">o </w:t>
      </w:r>
    </w:p>
    <w:p w14:paraId="5AD192A7" w14:textId="130F15A5" w:rsidR="0080061F" w:rsidRPr="0076538D" w:rsidRDefault="0080061F" w:rsidP="000469A5">
      <w:pPr>
        <w:pStyle w:val="Heading3"/>
      </w:pPr>
      <w:r>
        <w:t xml:space="preserve">Children’s worker </w:t>
      </w:r>
      <w:r w:rsidR="00BD3F45">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2BEFC1C1" w:rsidR="00803002" w:rsidRDefault="00803002" w:rsidP="0080061F"/>
    <w:p w14:paraId="27E8CA3A" w14:textId="28A2E6FE" w:rsidR="005362D0" w:rsidRDefault="005362D0" w:rsidP="0080061F"/>
    <w:p w14:paraId="38A701C5" w14:textId="5BF27931" w:rsidR="005362D0" w:rsidRDefault="005362D0" w:rsidP="005362D0">
      <w:bookmarkStart w:id="5"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rsidR="00716D1B">
        <w:t xml:space="preserve">November </w:t>
      </w:r>
      <w:r>
        <w:t>202</w:t>
      </w:r>
      <w:r w:rsidR="00716D1B">
        <w:t>5</w:t>
      </w:r>
    </w:p>
    <w:bookmarkEnd w:id="5"/>
    <w:p w14:paraId="15F02423" w14:textId="77777777" w:rsidR="005362D0" w:rsidRDefault="005362D0" w:rsidP="0080061F"/>
    <w:sectPr w:rsidR="005362D0" w:rsidSect="00BD3F45">
      <w:headerReference w:type="even" r:id="rId16"/>
      <w:headerReference w:type="default" r:id="rId17"/>
      <w:footerReference w:type="default" r:id="rId18"/>
      <w:headerReference w:type="first" r:id="rId19"/>
      <w:footerReference w:type="first" r:id="rId20"/>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5194" w14:textId="77777777" w:rsidR="005B2D35" w:rsidRDefault="005B2D35" w:rsidP="0077711D">
      <w:pPr>
        <w:spacing w:after="0" w:line="240" w:lineRule="auto"/>
      </w:pPr>
      <w:r>
        <w:separator/>
      </w:r>
    </w:p>
  </w:endnote>
  <w:endnote w:type="continuationSeparator" w:id="0">
    <w:p w14:paraId="533C247C" w14:textId="77777777" w:rsidR="005B2D35" w:rsidRDefault="005B2D35"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712A6621" w:rsidR="0080061F" w:rsidRPr="002E5827" w:rsidRDefault="0080061F" w:rsidP="0080061F">
    <w:pPr>
      <w:pStyle w:val="Footer"/>
      <w:pBdr>
        <w:top w:val="single" w:sz="4" w:space="1" w:color="auto"/>
      </w:pBdr>
      <w:tabs>
        <w:tab w:val="clear" w:pos="9026"/>
        <w:tab w:val="right" w:pos="10206"/>
      </w:tabs>
      <w:rPr>
        <w:szCs w:val="18"/>
      </w:rPr>
    </w:pPr>
    <w:bookmarkStart w:id="0" w:name="_Hlk146696206"/>
    <w:r w:rsidRPr="008B5C31">
      <w:t xml:space="preserve">Position Description – </w:t>
    </w:r>
    <w:bookmarkEnd w:id="0"/>
    <w:r w:rsidR="00152FB1">
      <w:t>Principal Counsel</w:t>
    </w:r>
    <w:r w:rsidR="001D412E">
      <w:t>: Operational Policy</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6F3B" w14:textId="31F0D8E0" w:rsidR="005362D0" w:rsidRDefault="005362D0" w:rsidP="005362D0">
    <w:pPr>
      <w:pStyle w:val="Footer"/>
      <w:spacing w:line="360" w:lineRule="auto"/>
    </w:pPr>
    <w:r>
      <w:rPr>
        <w:noProof/>
      </w:rPr>
      <mc:AlternateContent>
        <mc:Choice Requires="wps">
          <w:drawing>
            <wp:anchor distT="0" distB="0" distL="114300" distR="114300" simplePos="0" relativeHeight="251660288" behindDoc="0" locked="0" layoutInCell="1" allowOverlap="1" wp14:anchorId="52F09A20" wp14:editId="652EF159">
              <wp:simplePos x="0" y="0"/>
              <wp:positionH relativeFrom="margin">
                <wp:align>left</wp:align>
              </wp:positionH>
              <wp:positionV relativeFrom="paragraph">
                <wp:posOffset>-15875</wp:posOffset>
              </wp:positionV>
              <wp:extent cx="5709036"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0903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F1637" id="Straight Connector 12"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25pt" to="44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" strokecolor="black [3040]">
              <w10:wrap anchorx="margin"/>
            </v:line>
          </w:pict>
        </mc:Fallback>
      </mc:AlternateContent>
    </w:r>
  </w:p>
  <w:p w14:paraId="15AA6198" w14:textId="446EB260" w:rsidR="00DB1AAF" w:rsidRDefault="00DB1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0168A4AC" w:rsidR="00803002" w:rsidRPr="002E5827" w:rsidRDefault="00BD3F45" w:rsidP="0080061F">
    <w:pPr>
      <w:pStyle w:val="Footer"/>
      <w:pBdr>
        <w:top w:val="single" w:sz="4" w:space="1" w:color="auto"/>
      </w:pBdr>
      <w:tabs>
        <w:tab w:val="clear" w:pos="9026"/>
        <w:tab w:val="right" w:pos="10206"/>
      </w:tabs>
      <w:rPr>
        <w:szCs w:val="18"/>
      </w:rPr>
    </w:pPr>
    <w:r w:rsidRPr="008B5C31">
      <w:t xml:space="preserve">Position Description – </w:t>
    </w:r>
    <w:r w:rsidR="00152FB1">
      <w:t>Principal Counsel</w:t>
    </w:r>
    <w:r w:rsidR="001D412E">
      <w:t xml:space="preserve">: Operational Policy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770D" w14:textId="77777777" w:rsidR="00DB1AAF" w:rsidRDefault="00DB1AAF" w:rsidP="005362D0">
    <w:pPr>
      <w:pStyle w:val="Footer"/>
      <w:spacing w:line="360" w:lineRule="auto"/>
    </w:pPr>
    <w:r>
      <w:rPr>
        <w:noProof/>
      </w:rPr>
      <mc:AlternateContent>
        <mc:Choice Requires="wps">
          <w:drawing>
            <wp:anchor distT="0" distB="0" distL="114300" distR="114300" simplePos="0" relativeHeight="251662336" behindDoc="0" locked="0" layoutInCell="1" allowOverlap="1" wp14:anchorId="7EBA3F9C" wp14:editId="4A274F6A">
              <wp:simplePos x="0" y="0"/>
              <wp:positionH relativeFrom="margin">
                <wp:align>left</wp:align>
              </wp:positionH>
              <wp:positionV relativeFrom="paragraph">
                <wp:posOffset>-15875</wp:posOffset>
              </wp:positionV>
              <wp:extent cx="5709036" cy="0"/>
              <wp:effectExtent l="0" t="0" r="0" b="0"/>
              <wp:wrapNone/>
              <wp:docPr id="1836570595" name="Straight Connector 1836570595"/>
              <wp:cNvGraphicFramePr/>
              <a:graphic xmlns:a="http://schemas.openxmlformats.org/drawingml/2006/main">
                <a:graphicData uri="http://schemas.microsoft.com/office/word/2010/wordprocessingShape">
                  <wps:wsp>
                    <wps:cNvCnPr/>
                    <wps:spPr>
                      <a:xfrm>
                        <a:off x="0" y="0"/>
                        <a:ext cx="570903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A2AE9" id="Straight Connector 183657059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25pt" to="44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" strokecolor="black [3040]">
              <w10:wrap anchorx="margin"/>
            </v:line>
          </w:pict>
        </mc:Fallback>
      </mc:AlternateContent>
    </w:r>
    <w:sdt>
      <w:sdtPr>
        <w:id w:val="432012570"/>
        <w:docPartObj>
          <w:docPartGallery w:val="Page Numbers (Bottom of Page)"/>
          <w:docPartUnique/>
        </w:docPartObj>
      </w:sdtPr>
      <w:sdtEndPr>
        <w:rPr>
          <w:noProof/>
        </w:rPr>
      </w:sdtEndPr>
      <w:sdtContent>
        <w:r w:rsidRPr="008B5C31">
          <w:t xml:space="preserve">Position Description – </w:t>
        </w:r>
        <w:r>
          <w:t>Principal Counsel: Operational Policy</w:t>
        </w:r>
        <w:r>
          <w:t xml:space="preserve">                            </w:t>
        </w:r>
        <w:r>
          <w:tab/>
          <w:t xml:space="preserve">    </w:t>
        </w:r>
        <w:r>
          <w:fldChar w:fldCharType="begin"/>
        </w:r>
        <w:r>
          <w:instrText xml:space="preserve"> PAGE   \* MERGEFORMAT </w:instrText>
        </w:r>
        <w:r>
          <w:fldChar w:fldCharType="separate"/>
        </w:r>
        <w:r>
          <w:rPr>
            <w:noProof/>
          </w:rPr>
          <w:t>2</w:t>
        </w:r>
        <w:r>
          <w:rPr>
            <w:noProof/>
          </w:rPr>
          <w:fldChar w:fldCharType="end"/>
        </w:r>
      </w:sdtContent>
    </w:sdt>
  </w:p>
  <w:p w14:paraId="5AEADA01" w14:textId="77777777" w:rsidR="00DB1AAF" w:rsidRDefault="00DB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CF86" w14:textId="77777777" w:rsidR="005B2D35" w:rsidRDefault="005B2D35" w:rsidP="0077711D">
      <w:pPr>
        <w:spacing w:after="0" w:line="240" w:lineRule="auto"/>
      </w:pPr>
      <w:r>
        <w:separator/>
      </w:r>
    </w:p>
  </w:footnote>
  <w:footnote w:type="continuationSeparator" w:id="0">
    <w:p w14:paraId="56D93626" w14:textId="77777777" w:rsidR="005B2D35" w:rsidRDefault="005B2D35"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180" w14:textId="6243342D" w:rsidR="00167ADE" w:rsidRDefault="00167ADE">
    <w:pPr>
      <w:pStyle w:val="Header"/>
    </w:pPr>
    <w:r>
      <w:rPr>
        <w:noProof/>
      </w:rPr>
      <mc:AlternateContent>
        <mc:Choice Requires="wps">
          <w:drawing>
            <wp:anchor distT="0" distB="0" distL="0" distR="0" simplePos="0" relativeHeight="251655168" behindDoc="0" locked="0" layoutInCell="1" allowOverlap="1" wp14:anchorId="47358793" wp14:editId="62C7BA45">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DC770" w14:textId="5578C1D8" w:rsidR="00167ADE" w:rsidRPr="00167ADE" w:rsidRDefault="00167ADE" w:rsidP="00167ADE">
                          <w:pPr>
                            <w:spacing w:after="0"/>
                            <w:rPr>
                              <w:rFonts w:ascii="Calibri" w:hAnsi="Calibri" w:cs="Calibri"/>
                              <w:noProof/>
                              <w:color w:val="000000"/>
                              <w:szCs w:val="20"/>
                            </w:rPr>
                          </w:pPr>
                          <w:r w:rsidRPr="00167AD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58793"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1DC770" w14:textId="5578C1D8" w:rsidR="00167ADE" w:rsidRPr="00167ADE" w:rsidRDefault="00167ADE" w:rsidP="00167ADE">
                    <w:pPr>
                      <w:spacing w:after="0"/>
                      <w:rPr>
                        <w:rFonts w:ascii="Calibri" w:hAnsi="Calibri" w:cs="Calibri"/>
                        <w:noProof/>
                        <w:color w:val="000000"/>
                        <w:szCs w:val="20"/>
                      </w:rPr>
                    </w:pPr>
                    <w:r w:rsidRPr="00167ADE">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D888" w14:textId="2F829190" w:rsidR="00167ADE" w:rsidRDefault="00167ADE">
    <w:pPr>
      <w:pStyle w:val="Header"/>
    </w:pPr>
    <w:r>
      <w:rPr>
        <w:noProof/>
      </w:rPr>
      <mc:AlternateContent>
        <mc:Choice Requires="wps">
          <w:drawing>
            <wp:anchor distT="0" distB="0" distL="0" distR="0" simplePos="0" relativeHeight="251656192" behindDoc="0" locked="0" layoutInCell="1" allowOverlap="1" wp14:anchorId="3F171156" wp14:editId="32E440E0">
              <wp:simplePos x="914400" y="2833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F30F4" w14:textId="395A1176" w:rsidR="00167ADE" w:rsidRPr="00167ADE" w:rsidRDefault="00167ADE" w:rsidP="00167AD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71156"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3EF30F4" w14:textId="395A1176" w:rsidR="00167ADE" w:rsidRPr="00167ADE" w:rsidRDefault="00167ADE" w:rsidP="00167ADE">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C9B" w14:textId="11DCF9A0" w:rsidR="00167ADE" w:rsidRDefault="00167ADE">
    <w:pPr>
      <w:pStyle w:val="Header"/>
    </w:pPr>
    <w:r>
      <w:rPr>
        <w:noProof/>
      </w:rPr>
      <mc:AlternateContent>
        <mc:Choice Requires="wps">
          <w:drawing>
            <wp:anchor distT="0" distB="0" distL="0" distR="0" simplePos="0" relativeHeight="251654144" behindDoc="0" locked="0" layoutInCell="1" allowOverlap="1" wp14:anchorId="4BAE2ED6" wp14:editId="49F59943">
              <wp:simplePos x="721217" y="2833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81893" w14:textId="6E9E96F6" w:rsidR="00167ADE" w:rsidRPr="007F6106" w:rsidRDefault="00167ADE" w:rsidP="00167ADE">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E2ED6"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0981893" w14:textId="6E9E96F6" w:rsidR="00167ADE" w:rsidRPr="007F6106" w:rsidRDefault="00167ADE" w:rsidP="00167ADE">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F4C0" w14:textId="5C273A69" w:rsidR="00167ADE" w:rsidRDefault="00167ADE">
    <w:pPr>
      <w:pStyle w:val="Header"/>
    </w:pPr>
    <w:r>
      <w:rPr>
        <w:noProof/>
      </w:rPr>
      <mc:AlternateContent>
        <mc:Choice Requires="wps">
          <w:drawing>
            <wp:anchor distT="0" distB="0" distL="0" distR="0" simplePos="0" relativeHeight="251658240" behindDoc="0" locked="0" layoutInCell="1" allowOverlap="1" wp14:anchorId="67F8BEC2" wp14:editId="77AE1736">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8A12A" w14:textId="0A6B979C" w:rsidR="00167ADE" w:rsidRPr="00167ADE" w:rsidRDefault="00167ADE" w:rsidP="00167ADE">
                          <w:pPr>
                            <w:spacing w:after="0"/>
                            <w:rPr>
                              <w:rFonts w:ascii="Calibri" w:hAnsi="Calibri" w:cs="Calibri"/>
                              <w:noProof/>
                              <w:color w:val="000000"/>
                              <w:szCs w:val="20"/>
                            </w:rPr>
                          </w:pPr>
                          <w:r w:rsidRPr="00167AD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8BEC2"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098A12A" w14:textId="0A6B979C" w:rsidR="00167ADE" w:rsidRPr="00167ADE" w:rsidRDefault="00167ADE" w:rsidP="00167ADE">
                    <w:pPr>
                      <w:spacing w:after="0"/>
                      <w:rPr>
                        <w:rFonts w:ascii="Calibri" w:hAnsi="Calibri" w:cs="Calibri"/>
                        <w:noProof/>
                        <w:color w:val="000000"/>
                        <w:szCs w:val="20"/>
                      </w:rPr>
                    </w:pPr>
                    <w:r w:rsidRPr="00167ADE">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D62E" w14:textId="25C83DAB" w:rsidR="00167ADE" w:rsidRDefault="00167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3B12" w14:textId="39AD37F3" w:rsidR="00167ADE" w:rsidRDefault="00167ADE">
    <w:pPr>
      <w:pStyle w:val="Header"/>
    </w:pPr>
    <w:r>
      <w:rPr>
        <w:noProof/>
      </w:rPr>
      <mc:AlternateContent>
        <mc:Choice Requires="wps">
          <w:drawing>
            <wp:anchor distT="0" distB="0" distL="0" distR="0" simplePos="0" relativeHeight="251657216" behindDoc="0" locked="0" layoutInCell="1" allowOverlap="1" wp14:anchorId="454847F5" wp14:editId="6A8D5EE1">
              <wp:simplePos x="721217" y="2833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CDF1E" w14:textId="5DCF4EB4" w:rsidR="00167ADE" w:rsidRPr="00167ADE" w:rsidRDefault="00167ADE" w:rsidP="00167AD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847F5" id="_x0000_t202" coordsize="21600,21600" o:spt="202" path="m,l,21600r21600,l21600,xe">
              <v:stroke joinstyle="miter"/>
              <v:path gradientshapeok="t" o:connecttype="rect"/>
            </v:shapetype>
            <v:shape id="Text Box 8" o:spid="_x0000_s1031" type="#_x0000_t202" alt="IN-CONFIDENCE"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4CCDF1E" w14:textId="5DCF4EB4" w:rsidR="00167ADE" w:rsidRPr="00167ADE" w:rsidRDefault="00167ADE" w:rsidP="00167ADE">
                    <w:pPr>
                      <w:spacing w:after="0"/>
                      <w:rPr>
                        <w:rFonts w:ascii="Calibri" w:hAnsi="Calibri" w:cs="Calibri"/>
                        <w:noProof/>
                        <w:color w:val="00000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05193"/>
    <w:multiLevelType w:val="hybridMultilevel"/>
    <w:tmpl w:val="8348E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5C7461E"/>
    <w:multiLevelType w:val="hybridMultilevel"/>
    <w:tmpl w:val="76229C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9B709F"/>
    <w:multiLevelType w:val="hybridMultilevel"/>
    <w:tmpl w:val="BC8014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40D57FB"/>
    <w:multiLevelType w:val="hybridMultilevel"/>
    <w:tmpl w:val="EAB8456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9AF0F4C"/>
    <w:multiLevelType w:val="hybridMultilevel"/>
    <w:tmpl w:val="3392F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A475333"/>
    <w:multiLevelType w:val="hybridMultilevel"/>
    <w:tmpl w:val="231663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0B507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6B3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C177F0"/>
    <w:multiLevelType w:val="hybridMultilevel"/>
    <w:tmpl w:val="DDAE17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C6B4D22"/>
    <w:multiLevelType w:val="hybridMultilevel"/>
    <w:tmpl w:val="8F2625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E704A59"/>
    <w:multiLevelType w:val="hybridMultilevel"/>
    <w:tmpl w:val="EF90E5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0CE0642"/>
    <w:multiLevelType w:val="hybridMultilevel"/>
    <w:tmpl w:val="7984497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17A4CD7"/>
    <w:multiLevelType w:val="hybridMultilevel"/>
    <w:tmpl w:val="276486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44C74D0"/>
    <w:multiLevelType w:val="hybridMultilevel"/>
    <w:tmpl w:val="559A79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6C201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9315BD"/>
    <w:multiLevelType w:val="singleLevel"/>
    <w:tmpl w:val="266E8E9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AF0662"/>
    <w:multiLevelType w:val="hybridMultilevel"/>
    <w:tmpl w:val="FAAC32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6CA64A2"/>
    <w:multiLevelType w:val="hybridMultilevel"/>
    <w:tmpl w:val="CDC6AD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97A10CB"/>
    <w:multiLevelType w:val="hybridMultilevel"/>
    <w:tmpl w:val="B86A520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BEB3147"/>
    <w:multiLevelType w:val="hybridMultilevel"/>
    <w:tmpl w:val="3B34B8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2" w15:restartNumberingAfterBreak="0">
    <w:nsid w:val="54191365"/>
    <w:multiLevelType w:val="hybridMultilevel"/>
    <w:tmpl w:val="A06835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7827185"/>
    <w:multiLevelType w:val="hybridMultilevel"/>
    <w:tmpl w:val="84BEF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CF309D"/>
    <w:multiLevelType w:val="hybridMultilevel"/>
    <w:tmpl w:val="4CD043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98E3251"/>
    <w:multiLevelType w:val="hybridMultilevel"/>
    <w:tmpl w:val="298C47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A906964"/>
    <w:multiLevelType w:val="hybridMultilevel"/>
    <w:tmpl w:val="FCF86D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DFA7067"/>
    <w:multiLevelType w:val="hybridMultilevel"/>
    <w:tmpl w:val="F17CBF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51614BD"/>
    <w:multiLevelType w:val="hybridMultilevel"/>
    <w:tmpl w:val="7FA2DA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D1A100F"/>
    <w:multiLevelType w:val="singleLevel"/>
    <w:tmpl w:val="266E8E96"/>
    <w:lvl w:ilvl="0">
      <w:start w:val="1"/>
      <w:numFmt w:val="bullet"/>
      <w:lvlText w:val=""/>
      <w:lvlJc w:val="left"/>
      <w:pPr>
        <w:tabs>
          <w:tab w:val="num" w:pos="360"/>
        </w:tabs>
        <w:ind w:left="360" w:hanging="360"/>
      </w:pPr>
      <w:rPr>
        <w:rFonts w:ascii="Symbol" w:hAnsi="Symbol" w:hint="default"/>
      </w:rPr>
    </w:lvl>
  </w:abstractNum>
  <w:num w:numId="1" w16cid:durableId="409501368">
    <w:abstractNumId w:val="10"/>
  </w:num>
  <w:num w:numId="2" w16cid:durableId="351414737">
    <w:abstractNumId w:val="1"/>
  </w:num>
  <w:num w:numId="3" w16cid:durableId="2122987869">
    <w:abstractNumId w:val="0"/>
  </w:num>
  <w:num w:numId="4" w16cid:durableId="1336347460">
    <w:abstractNumId w:val="7"/>
  </w:num>
  <w:num w:numId="5" w16cid:durableId="1460301574">
    <w:abstractNumId w:val="8"/>
  </w:num>
  <w:num w:numId="6" w16cid:durableId="1754424899">
    <w:abstractNumId w:val="31"/>
  </w:num>
  <w:num w:numId="7" w16cid:durableId="552812904">
    <w:abstractNumId w:val="17"/>
  </w:num>
  <w:num w:numId="8" w16cid:durableId="996571209">
    <w:abstractNumId w:val="6"/>
  </w:num>
  <w:num w:numId="9" w16cid:durableId="813717310">
    <w:abstractNumId w:val="13"/>
  </w:num>
  <w:num w:numId="10" w16cid:durableId="694230878">
    <w:abstractNumId w:val="35"/>
  </w:num>
  <w:num w:numId="11" w16cid:durableId="1080061619">
    <w:abstractNumId w:val="33"/>
  </w:num>
  <w:num w:numId="12" w16cid:durableId="1526627167">
    <w:abstractNumId w:val="18"/>
  </w:num>
  <w:num w:numId="13" w16cid:durableId="1525443602">
    <w:abstractNumId w:val="28"/>
  </w:num>
  <w:num w:numId="14" w16cid:durableId="1816290972">
    <w:abstractNumId w:val="30"/>
  </w:num>
  <w:num w:numId="15" w16cid:durableId="1180313553">
    <w:abstractNumId w:val="20"/>
  </w:num>
  <w:num w:numId="16" w16cid:durableId="1830710426">
    <w:abstractNumId w:val="12"/>
  </w:num>
  <w:num w:numId="17" w16cid:durableId="201091789">
    <w:abstractNumId w:val="2"/>
  </w:num>
  <w:num w:numId="18" w16cid:durableId="1963412933">
    <w:abstractNumId w:val="21"/>
  </w:num>
  <w:num w:numId="19" w16cid:durableId="1332683847">
    <w:abstractNumId w:val="37"/>
  </w:num>
  <w:num w:numId="20" w16cid:durableId="120995208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6077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493392">
    <w:abstractNumId w:val="34"/>
  </w:num>
  <w:num w:numId="23" w16cid:durableId="1632248857">
    <w:abstractNumId w:val="11"/>
  </w:num>
  <w:num w:numId="24" w16cid:durableId="1559045893">
    <w:abstractNumId w:val="16"/>
  </w:num>
  <w:num w:numId="25" w16cid:durableId="2058433029">
    <w:abstractNumId w:val="9"/>
  </w:num>
  <w:num w:numId="26" w16cid:durableId="1565142096">
    <w:abstractNumId w:val="25"/>
  </w:num>
  <w:num w:numId="27" w16cid:durableId="258300533">
    <w:abstractNumId w:val="39"/>
  </w:num>
  <w:num w:numId="28" w16cid:durableId="1560247518">
    <w:abstractNumId w:val="22"/>
  </w:num>
  <w:num w:numId="29" w16cid:durableId="1348404106">
    <w:abstractNumId w:val="36"/>
  </w:num>
  <w:num w:numId="30" w16cid:durableId="1819885078">
    <w:abstractNumId w:val="5"/>
  </w:num>
  <w:num w:numId="31" w16cid:durableId="198864488">
    <w:abstractNumId w:val="32"/>
  </w:num>
  <w:num w:numId="32" w16cid:durableId="580797254">
    <w:abstractNumId w:val="1"/>
  </w:num>
  <w:num w:numId="33" w16cid:durableId="810366203">
    <w:abstractNumId w:val="14"/>
  </w:num>
  <w:num w:numId="34" w16cid:durableId="281615412">
    <w:abstractNumId w:val="15"/>
  </w:num>
  <w:num w:numId="35" w16cid:durableId="607591384">
    <w:abstractNumId w:val="41"/>
  </w:num>
  <w:num w:numId="36" w16cid:durableId="1490554938">
    <w:abstractNumId w:val="24"/>
  </w:num>
  <w:num w:numId="37" w16cid:durableId="1624652659">
    <w:abstractNumId w:val="23"/>
  </w:num>
  <w:num w:numId="38" w16cid:durableId="1357151749">
    <w:abstractNumId w:val="27"/>
  </w:num>
  <w:num w:numId="39" w16cid:durableId="244653031">
    <w:abstractNumId w:val="19"/>
  </w:num>
  <w:num w:numId="40" w16cid:durableId="672532549">
    <w:abstractNumId w:val="3"/>
  </w:num>
  <w:num w:numId="41" w16cid:durableId="1611085033">
    <w:abstractNumId w:val="4"/>
  </w:num>
  <w:num w:numId="42" w16cid:durableId="2097708001">
    <w:abstractNumId w:val="40"/>
  </w:num>
  <w:num w:numId="43" w16cid:durableId="136219730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30BC"/>
    <w:rsid w:val="00032DEE"/>
    <w:rsid w:val="00034336"/>
    <w:rsid w:val="00037CB0"/>
    <w:rsid w:val="000469A5"/>
    <w:rsid w:val="000710E0"/>
    <w:rsid w:val="00075869"/>
    <w:rsid w:val="00086206"/>
    <w:rsid w:val="000964FE"/>
    <w:rsid w:val="000969AE"/>
    <w:rsid w:val="000A041E"/>
    <w:rsid w:val="000A3210"/>
    <w:rsid w:val="000A576B"/>
    <w:rsid w:val="000C1F92"/>
    <w:rsid w:val="000D45B1"/>
    <w:rsid w:val="000E3BB9"/>
    <w:rsid w:val="000F6C25"/>
    <w:rsid w:val="001026C0"/>
    <w:rsid w:val="00106AED"/>
    <w:rsid w:val="00110175"/>
    <w:rsid w:val="00143F82"/>
    <w:rsid w:val="00145F0A"/>
    <w:rsid w:val="00151359"/>
    <w:rsid w:val="00152FB1"/>
    <w:rsid w:val="00167ADE"/>
    <w:rsid w:val="001778A2"/>
    <w:rsid w:val="00190EA6"/>
    <w:rsid w:val="001B360A"/>
    <w:rsid w:val="001D16CA"/>
    <w:rsid w:val="001D3744"/>
    <w:rsid w:val="001D412E"/>
    <w:rsid w:val="001D493F"/>
    <w:rsid w:val="001D6826"/>
    <w:rsid w:val="00213DA6"/>
    <w:rsid w:val="00216302"/>
    <w:rsid w:val="00233BCC"/>
    <w:rsid w:val="00236D2D"/>
    <w:rsid w:val="00245A2B"/>
    <w:rsid w:val="002464E7"/>
    <w:rsid w:val="00252382"/>
    <w:rsid w:val="00252A49"/>
    <w:rsid w:val="00287D1F"/>
    <w:rsid w:val="002D1C62"/>
    <w:rsid w:val="002D367B"/>
    <w:rsid w:val="002D7526"/>
    <w:rsid w:val="00327384"/>
    <w:rsid w:val="00334598"/>
    <w:rsid w:val="00354EC2"/>
    <w:rsid w:val="003555FD"/>
    <w:rsid w:val="00357B84"/>
    <w:rsid w:val="00362773"/>
    <w:rsid w:val="00375D7B"/>
    <w:rsid w:val="00387FAC"/>
    <w:rsid w:val="00397220"/>
    <w:rsid w:val="003B0A38"/>
    <w:rsid w:val="003B6E54"/>
    <w:rsid w:val="003E2869"/>
    <w:rsid w:val="003E3722"/>
    <w:rsid w:val="003F320E"/>
    <w:rsid w:val="004227ED"/>
    <w:rsid w:val="004230ED"/>
    <w:rsid w:val="0042708D"/>
    <w:rsid w:val="0043026F"/>
    <w:rsid w:val="004324E7"/>
    <w:rsid w:val="004411E9"/>
    <w:rsid w:val="00445BCE"/>
    <w:rsid w:val="0044640C"/>
    <w:rsid w:val="00447DD8"/>
    <w:rsid w:val="004508FC"/>
    <w:rsid w:val="00454F25"/>
    <w:rsid w:val="004710B8"/>
    <w:rsid w:val="0047191D"/>
    <w:rsid w:val="00480F09"/>
    <w:rsid w:val="00486A73"/>
    <w:rsid w:val="004957D3"/>
    <w:rsid w:val="00495E9D"/>
    <w:rsid w:val="004B2F9F"/>
    <w:rsid w:val="004B5D2E"/>
    <w:rsid w:val="004C7134"/>
    <w:rsid w:val="004D0281"/>
    <w:rsid w:val="004D1E30"/>
    <w:rsid w:val="005277C4"/>
    <w:rsid w:val="00533E65"/>
    <w:rsid w:val="005362D0"/>
    <w:rsid w:val="0055724C"/>
    <w:rsid w:val="00560D1C"/>
    <w:rsid w:val="0056681E"/>
    <w:rsid w:val="00572AA9"/>
    <w:rsid w:val="005812B6"/>
    <w:rsid w:val="00595906"/>
    <w:rsid w:val="00596DFC"/>
    <w:rsid w:val="005A712F"/>
    <w:rsid w:val="005B11F9"/>
    <w:rsid w:val="005B2D35"/>
    <w:rsid w:val="00631D73"/>
    <w:rsid w:val="00634D7D"/>
    <w:rsid w:val="00680362"/>
    <w:rsid w:val="00683BBB"/>
    <w:rsid w:val="006A7503"/>
    <w:rsid w:val="006B19BD"/>
    <w:rsid w:val="006C677C"/>
    <w:rsid w:val="00706B74"/>
    <w:rsid w:val="00716D1B"/>
    <w:rsid w:val="00717F4F"/>
    <w:rsid w:val="00733B0B"/>
    <w:rsid w:val="007473B3"/>
    <w:rsid w:val="00775505"/>
    <w:rsid w:val="0077711D"/>
    <w:rsid w:val="007945E1"/>
    <w:rsid w:val="007A69A9"/>
    <w:rsid w:val="007B201A"/>
    <w:rsid w:val="007C2143"/>
    <w:rsid w:val="007D129C"/>
    <w:rsid w:val="007E4E08"/>
    <w:rsid w:val="007F1101"/>
    <w:rsid w:val="007F3ACD"/>
    <w:rsid w:val="007F6106"/>
    <w:rsid w:val="0080061F"/>
    <w:rsid w:val="0080133F"/>
    <w:rsid w:val="00803002"/>
    <w:rsid w:val="0080498F"/>
    <w:rsid w:val="008131BF"/>
    <w:rsid w:val="00813581"/>
    <w:rsid w:val="00815B80"/>
    <w:rsid w:val="00824628"/>
    <w:rsid w:val="008319F3"/>
    <w:rsid w:val="00834CAE"/>
    <w:rsid w:val="00860654"/>
    <w:rsid w:val="00877A8C"/>
    <w:rsid w:val="008C0713"/>
    <w:rsid w:val="008C20D5"/>
    <w:rsid w:val="008C2500"/>
    <w:rsid w:val="008C4937"/>
    <w:rsid w:val="008F0DC1"/>
    <w:rsid w:val="00903467"/>
    <w:rsid w:val="00906EAA"/>
    <w:rsid w:val="009463D4"/>
    <w:rsid w:val="00953FCC"/>
    <w:rsid w:val="0095534A"/>
    <w:rsid w:val="00961C0E"/>
    <w:rsid w:val="00965C35"/>
    <w:rsid w:val="00970DD2"/>
    <w:rsid w:val="00987A02"/>
    <w:rsid w:val="009952DE"/>
    <w:rsid w:val="0099555E"/>
    <w:rsid w:val="009A077C"/>
    <w:rsid w:val="009A34FB"/>
    <w:rsid w:val="009D15F1"/>
    <w:rsid w:val="009D2B10"/>
    <w:rsid w:val="009E7558"/>
    <w:rsid w:val="00A2199C"/>
    <w:rsid w:val="00A25EBD"/>
    <w:rsid w:val="00A43896"/>
    <w:rsid w:val="00A43F21"/>
    <w:rsid w:val="00A6244E"/>
    <w:rsid w:val="00A678E1"/>
    <w:rsid w:val="00AA304C"/>
    <w:rsid w:val="00AC0303"/>
    <w:rsid w:val="00AC4AE7"/>
    <w:rsid w:val="00AD6B78"/>
    <w:rsid w:val="00AF7546"/>
    <w:rsid w:val="00B10BF8"/>
    <w:rsid w:val="00B30ABD"/>
    <w:rsid w:val="00B411AE"/>
    <w:rsid w:val="00B4154E"/>
    <w:rsid w:val="00B41635"/>
    <w:rsid w:val="00B46F13"/>
    <w:rsid w:val="00B52748"/>
    <w:rsid w:val="00B5357A"/>
    <w:rsid w:val="00B7024E"/>
    <w:rsid w:val="00BA5204"/>
    <w:rsid w:val="00BC1BD2"/>
    <w:rsid w:val="00BC48BD"/>
    <w:rsid w:val="00BC7A55"/>
    <w:rsid w:val="00BD1ADC"/>
    <w:rsid w:val="00BD3F45"/>
    <w:rsid w:val="00BD4E4B"/>
    <w:rsid w:val="00C503A7"/>
    <w:rsid w:val="00C5215F"/>
    <w:rsid w:val="00C6697B"/>
    <w:rsid w:val="00C71C28"/>
    <w:rsid w:val="00CB4A28"/>
    <w:rsid w:val="00CD1713"/>
    <w:rsid w:val="00CD2585"/>
    <w:rsid w:val="00CF7C94"/>
    <w:rsid w:val="00D04A88"/>
    <w:rsid w:val="00D1563F"/>
    <w:rsid w:val="00D33C49"/>
    <w:rsid w:val="00D34EA0"/>
    <w:rsid w:val="00D52655"/>
    <w:rsid w:val="00D637C3"/>
    <w:rsid w:val="00DB1AAF"/>
    <w:rsid w:val="00DD3676"/>
    <w:rsid w:val="00DD62A5"/>
    <w:rsid w:val="00DD6907"/>
    <w:rsid w:val="00DD7526"/>
    <w:rsid w:val="00DE3537"/>
    <w:rsid w:val="00E05FF8"/>
    <w:rsid w:val="00E22E32"/>
    <w:rsid w:val="00E3079F"/>
    <w:rsid w:val="00E33E2D"/>
    <w:rsid w:val="00E43B69"/>
    <w:rsid w:val="00E4584F"/>
    <w:rsid w:val="00E671C3"/>
    <w:rsid w:val="00E90142"/>
    <w:rsid w:val="00E9269E"/>
    <w:rsid w:val="00EB2861"/>
    <w:rsid w:val="00EC5743"/>
    <w:rsid w:val="00EF3676"/>
    <w:rsid w:val="00F05841"/>
    <w:rsid w:val="00F06EE8"/>
    <w:rsid w:val="00F071B6"/>
    <w:rsid w:val="00F07349"/>
    <w:rsid w:val="00F113EF"/>
    <w:rsid w:val="00F12474"/>
    <w:rsid w:val="00F126F3"/>
    <w:rsid w:val="00F1281F"/>
    <w:rsid w:val="00F22AE5"/>
    <w:rsid w:val="00F27B4D"/>
    <w:rsid w:val="00F4781E"/>
    <w:rsid w:val="00F5023A"/>
    <w:rsid w:val="00F52340"/>
    <w:rsid w:val="00F55468"/>
    <w:rsid w:val="00F737CE"/>
    <w:rsid w:val="00F829C0"/>
    <w:rsid w:val="00F829F6"/>
    <w:rsid w:val="00FA72F5"/>
    <w:rsid w:val="00FB42BC"/>
    <w:rsid w:val="00FD13BE"/>
    <w:rsid w:val="00FF10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Default">
    <w:name w:val="Default"/>
    <w:rsid w:val="00190E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1082">
      <w:bodyDiv w:val="1"/>
      <w:marLeft w:val="0"/>
      <w:marRight w:val="0"/>
      <w:marTop w:val="0"/>
      <w:marBottom w:val="0"/>
      <w:divBdr>
        <w:top w:val="none" w:sz="0" w:space="0" w:color="auto"/>
        <w:left w:val="none" w:sz="0" w:space="0" w:color="auto"/>
        <w:bottom w:val="none" w:sz="0" w:space="0" w:color="auto"/>
        <w:right w:val="none" w:sz="0" w:space="0" w:color="auto"/>
      </w:divBdr>
    </w:div>
    <w:div w:id="408428541">
      <w:bodyDiv w:val="1"/>
      <w:marLeft w:val="0"/>
      <w:marRight w:val="0"/>
      <w:marTop w:val="0"/>
      <w:marBottom w:val="0"/>
      <w:divBdr>
        <w:top w:val="none" w:sz="0" w:space="0" w:color="auto"/>
        <w:left w:val="none" w:sz="0" w:space="0" w:color="auto"/>
        <w:bottom w:val="none" w:sz="0" w:space="0" w:color="auto"/>
        <w:right w:val="none" w:sz="0" w:space="0" w:color="auto"/>
      </w:divBdr>
    </w:div>
    <w:div w:id="509568410">
      <w:bodyDiv w:val="1"/>
      <w:marLeft w:val="0"/>
      <w:marRight w:val="0"/>
      <w:marTop w:val="0"/>
      <w:marBottom w:val="0"/>
      <w:divBdr>
        <w:top w:val="none" w:sz="0" w:space="0" w:color="auto"/>
        <w:left w:val="none" w:sz="0" w:space="0" w:color="auto"/>
        <w:bottom w:val="none" w:sz="0" w:space="0" w:color="auto"/>
        <w:right w:val="none" w:sz="0" w:space="0" w:color="auto"/>
      </w:divBdr>
    </w:div>
    <w:div w:id="559286680">
      <w:bodyDiv w:val="1"/>
      <w:marLeft w:val="0"/>
      <w:marRight w:val="0"/>
      <w:marTop w:val="0"/>
      <w:marBottom w:val="0"/>
      <w:divBdr>
        <w:top w:val="none" w:sz="0" w:space="0" w:color="auto"/>
        <w:left w:val="none" w:sz="0" w:space="0" w:color="auto"/>
        <w:bottom w:val="none" w:sz="0" w:space="0" w:color="auto"/>
        <w:right w:val="none" w:sz="0" w:space="0" w:color="auto"/>
      </w:divBdr>
    </w:div>
    <w:div w:id="1222712060">
      <w:bodyDiv w:val="1"/>
      <w:marLeft w:val="0"/>
      <w:marRight w:val="0"/>
      <w:marTop w:val="0"/>
      <w:marBottom w:val="0"/>
      <w:divBdr>
        <w:top w:val="none" w:sz="0" w:space="0" w:color="auto"/>
        <w:left w:val="none" w:sz="0" w:space="0" w:color="auto"/>
        <w:bottom w:val="none" w:sz="0" w:space="0" w:color="auto"/>
        <w:right w:val="none" w:sz="0" w:space="0" w:color="auto"/>
      </w:divBdr>
    </w:div>
    <w:div w:id="1895655999">
      <w:bodyDiv w:val="1"/>
      <w:marLeft w:val="0"/>
      <w:marRight w:val="0"/>
      <w:marTop w:val="0"/>
      <w:marBottom w:val="0"/>
      <w:divBdr>
        <w:top w:val="none" w:sz="0" w:space="0" w:color="auto"/>
        <w:left w:val="none" w:sz="0" w:space="0" w:color="auto"/>
        <w:bottom w:val="none" w:sz="0" w:space="0" w:color="auto"/>
        <w:right w:val="none" w:sz="0" w:space="0" w:color="auto"/>
      </w:divBdr>
    </w:div>
    <w:div w:id="192121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Lisa Tapurau</cp:lastModifiedBy>
  <cp:revision>4</cp:revision>
  <dcterms:created xsi:type="dcterms:W3CDTF">2026-02-04T02:46:00Z</dcterms:created>
  <dcterms:modified xsi:type="dcterms:W3CDTF">2026-02-04T02:54:00Z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2023-09-26T20:09:09Z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3311b017-f7a9-489e-8d20-c5bb550c1e0d</vt:lpwstr>
  </property>
  <property fmtid="{D5CDD505-2E9C-101B-9397-08002B2CF9AE}" pid="11" name="MSIP_Label_f43e46a9-9901-46e9-bfae-bb6189d4cb66_ContentBits">
    <vt:lpwstr>1</vt:lpwstr>
  </property>
</Properties>
</file>